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C5250" w14:textId="42791086" w:rsidR="00895FD7" w:rsidRDefault="00AB74C3" w:rsidP="00AB74C3">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10</w:t>
      </w:r>
      <w:r w:rsidR="005A247D">
        <w:rPr>
          <w:rFonts w:ascii="Arial" w:hAnsi="Arial" w:cs="Arial"/>
          <w:sz w:val="24"/>
          <w:szCs w:val="28"/>
          <w:lang w:val="en-CA"/>
        </w:rPr>
        <w:t>8</w:t>
      </w:r>
      <w:r w:rsidRPr="008953DE">
        <w:rPr>
          <w:rFonts w:ascii="Arial" w:hAnsi="Arial" w:cs="Arial"/>
          <w:sz w:val="24"/>
          <w:szCs w:val="28"/>
          <w:lang w:val="en-CA"/>
        </w:rPr>
        <w:tab/>
      </w:r>
      <w:r w:rsidRPr="00F23C1E">
        <w:rPr>
          <w:rFonts w:ascii="Arial" w:hAnsi="Arial" w:cs="Arial"/>
          <w:sz w:val="24"/>
          <w:szCs w:val="28"/>
          <w:lang w:val="en-CA"/>
        </w:rPr>
        <w:t>R4-</w:t>
      </w:r>
      <w:r w:rsidR="00A861D5">
        <w:rPr>
          <w:rFonts w:ascii="Arial" w:hAnsi="Arial" w:cs="Arial"/>
          <w:sz w:val="24"/>
          <w:szCs w:val="28"/>
          <w:lang w:val="en-CA"/>
        </w:rPr>
        <w:t>2313506</w:t>
      </w:r>
    </w:p>
    <w:p w14:paraId="50AD96FE" w14:textId="77777777" w:rsidR="008F3330" w:rsidRPr="00BC6F13" w:rsidRDefault="008F3330" w:rsidP="008F3330">
      <w:pPr>
        <w:pStyle w:val="Header"/>
        <w:tabs>
          <w:tab w:val="right" w:pos="9072"/>
        </w:tabs>
        <w:rPr>
          <w:rFonts w:ascii="Arial" w:hAnsi="Arial" w:cs="Arial"/>
          <w:sz w:val="24"/>
          <w:szCs w:val="28"/>
          <w:lang w:val="en-CA"/>
        </w:rPr>
      </w:pPr>
      <w:r w:rsidRPr="00BC6F13">
        <w:rPr>
          <w:rFonts w:ascii="Arial" w:hAnsi="Arial" w:cs="Arial"/>
          <w:sz w:val="24"/>
          <w:szCs w:val="28"/>
          <w:lang w:val="en-CA"/>
        </w:rPr>
        <w:t>Toulouse, France, August 21 – August 25, 2023</w:t>
      </w:r>
    </w:p>
    <w:p w14:paraId="4F58942D" w14:textId="0D4AD2E8" w:rsidR="00D80957" w:rsidRPr="008953DE" w:rsidRDefault="00D80957" w:rsidP="005A4F39">
      <w:pPr>
        <w:pStyle w:val="Header"/>
        <w:tabs>
          <w:tab w:val="right" w:pos="9072"/>
        </w:tabs>
        <w:rPr>
          <w:rFonts w:ascii="Arial" w:hAnsi="Arial" w:cs="Arial"/>
          <w:sz w:val="24"/>
          <w:szCs w:val="28"/>
          <w:lang w:val="en-CA"/>
        </w:rPr>
      </w:pPr>
    </w:p>
    <w:p w14:paraId="14395BAA" w14:textId="0467B9DD"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CB33B1">
        <w:rPr>
          <w:rFonts w:ascii="Arial" w:hAnsi="Arial" w:cs="Arial"/>
          <w:bCs/>
          <w:sz w:val="22"/>
          <w:szCs w:val="22"/>
          <w:lang w:val="en-CA"/>
        </w:rPr>
        <w:t>5</w:t>
      </w:r>
      <w:r w:rsidR="00A413E5" w:rsidRPr="001F47B9">
        <w:rPr>
          <w:rFonts w:ascii="Arial" w:hAnsi="Arial" w:cs="Arial"/>
          <w:bCs/>
          <w:sz w:val="22"/>
          <w:szCs w:val="22"/>
          <w:lang w:val="en-CA"/>
        </w:rPr>
        <w:t>.</w:t>
      </w:r>
      <w:r w:rsidR="00CB33B1">
        <w:rPr>
          <w:rFonts w:ascii="Arial" w:hAnsi="Arial" w:cs="Arial"/>
          <w:bCs/>
          <w:sz w:val="22"/>
          <w:szCs w:val="22"/>
          <w:lang w:val="en-CA"/>
        </w:rPr>
        <w:t>2</w:t>
      </w:r>
      <w:r w:rsidR="004714D9">
        <w:rPr>
          <w:rFonts w:ascii="Arial" w:hAnsi="Arial" w:cs="Arial"/>
          <w:bCs/>
          <w:sz w:val="22"/>
          <w:szCs w:val="22"/>
          <w:lang w:val="en-CA"/>
        </w:rPr>
        <w:t>.</w:t>
      </w:r>
      <w:r w:rsidR="00934769">
        <w:rPr>
          <w:rFonts w:ascii="Arial" w:hAnsi="Arial" w:cs="Arial"/>
          <w:bCs/>
          <w:sz w:val="22"/>
          <w:szCs w:val="22"/>
          <w:lang w:val="en-CA"/>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0AC42E06"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CF5498">
        <w:rPr>
          <w:rFonts w:ascii="Arial" w:hAnsi="Arial" w:cs="Arial"/>
          <w:sz w:val="22"/>
          <w:szCs w:val="22"/>
          <w:lang w:val="en-CA"/>
        </w:rPr>
        <w:t xml:space="preserve">Discussion on Rel-17 RRM </w:t>
      </w:r>
      <w:proofErr w:type="spellStart"/>
      <w:r w:rsidR="00CF5498">
        <w:rPr>
          <w:rFonts w:ascii="Arial" w:hAnsi="Arial" w:cs="Arial"/>
          <w:sz w:val="22"/>
          <w:szCs w:val="22"/>
          <w:lang w:val="en-CA"/>
        </w:rPr>
        <w:t>maintainence</w:t>
      </w:r>
      <w:proofErr w:type="spellEnd"/>
      <w:r w:rsidR="00CF5498">
        <w:rPr>
          <w:rFonts w:ascii="Arial" w:hAnsi="Arial" w:cs="Arial"/>
          <w:sz w:val="22"/>
          <w:szCs w:val="22"/>
          <w:lang w:val="en-CA"/>
        </w:rPr>
        <w:t xml:space="preserve"> remaining issues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0" w:name="OLE_LINK13"/>
      <w:bookmarkStart w:id="1" w:name="OLE_LINK14"/>
    </w:p>
    <w:p w14:paraId="3553755F" w14:textId="2A86DDC9" w:rsidR="00407E5A" w:rsidRDefault="00407E5A" w:rsidP="00DA2A12">
      <w:pPr>
        <w:rPr>
          <w:sz w:val="22"/>
          <w:lang w:val="en-CA"/>
        </w:rPr>
      </w:pPr>
      <w:r>
        <w:rPr>
          <w:sz w:val="22"/>
          <w:lang w:val="en-CA"/>
        </w:rPr>
        <w:t>In this</w:t>
      </w:r>
      <w:r w:rsidR="00470096">
        <w:rPr>
          <w:sz w:val="22"/>
          <w:lang w:val="en-CA"/>
        </w:rPr>
        <w:t xml:space="preserve"> w</w:t>
      </w:r>
      <w:r w:rsidR="00D96A3D">
        <w:rPr>
          <w:sz w:val="22"/>
          <w:lang w:val="en-CA"/>
        </w:rPr>
        <w:t xml:space="preserve">e provide our views on </w:t>
      </w:r>
      <w:r>
        <w:rPr>
          <w:sz w:val="22"/>
          <w:lang w:val="en-CA"/>
        </w:rPr>
        <w:t xml:space="preserve">remaining issues in  </w:t>
      </w:r>
    </w:p>
    <w:p w14:paraId="789CA991" w14:textId="73C48D50" w:rsidR="0058080F" w:rsidRPr="0058080F" w:rsidRDefault="00D96A3D" w:rsidP="0058080F">
      <w:pPr>
        <w:pStyle w:val="ListParagraph"/>
        <w:numPr>
          <w:ilvl w:val="0"/>
          <w:numId w:val="30"/>
        </w:numPr>
        <w:rPr>
          <w:sz w:val="22"/>
          <w:lang w:val="en-CA"/>
        </w:rPr>
      </w:pPr>
      <w:r w:rsidRPr="0058080F">
        <w:rPr>
          <w:sz w:val="22"/>
          <w:lang w:val="en-CA"/>
        </w:rPr>
        <w:t xml:space="preserve">Rel-17 </w:t>
      </w:r>
      <w:proofErr w:type="spellStart"/>
      <w:r w:rsidRPr="0058080F">
        <w:rPr>
          <w:sz w:val="22"/>
          <w:lang w:val="en-CA"/>
        </w:rPr>
        <w:t>maintainence</w:t>
      </w:r>
      <w:proofErr w:type="spellEnd"/>
      <w:r w:rsidRPr="0058080F">
        <w:rPr>
          <w:sz w:val="22"/>
          <w:lang w:val="en-CA"/>
        </w:rPr>
        <w:t xml:space="preserve"> on MR-DC </w:t>
      </w:r>
    </w:p>
    <w:p w14:paraId="671D8B1D" w14:textId="560DC8F3" w:rsidR="00470096" w:rsidRPr="0058080F" w:rsidRDefault="00D96A3D" w:rsidP="0058080F">
      <w:pPr>
        <w:pStyle w:val="ListParagraph"/>
        <w:numPr>
          <w:ilvl w:val="0"/>
          <w:numId w:val="30"/>
        </w:numPr>
        <w:rPr>
          <w:sz w:val="22"/>
          <w:lang w:val="en-CA"/>
        </w:rPr>
      </w:pPr>
      <w:r w:rsidRPr="0058080F">
        <w:rPr>
          <w:sz w:val="22"/>
          <w:lang w:val="en-CA"/>
        </w:rPr>
        <w:t>FeMIMO ope</w:t>
      </w:r>
      <w:r w:rsidR="00020831" w:rsidRPr="0058080F">
        <w:rPr>
          <w:sz w:val="22"/>
          <w:lang w:val="en-CA"/>
        </w:rPr>
        <w:t>n issues</w:t>
      </w:r>
    </w:p>
    <w:p w14:paraId="266F18C1" w14:textId="77777777" w:rsidR="007F1E13" w:rsidRDefault="00515947">
      <w:pPr>
        <w:pStyle w:val="Heading1"/>
        <w:ind w:left="431" w:hanging="431"/>
        <w:rPr>
          <w:szCs w:val="36"/>
          <w:lang w:val="en-CA"/>
        </w:rPr>
      </w:pPr>
      <w:r w:rsidRPr="007F1E13">
        <w:rPr>
          <w:szCs w:val="36"/>
          <w:lang w:val="en-CA"/>
        </w:rPr>
        <w:t>Discussion</w:t>
      </w:r>
    </w:p>
    <w:p w14:paraId="44EA6D7C" w14:textId="67AE57E7" w:rsidR="005C60B8" w:rsidRPr="007F1E13" w:rsidRDefault="00C40FCA" w:rsidP="00A03054">
      <w:pPr>
        <w:pStyle w:val="Heading2"/>
        <w:ind w:left="576"/>
        <w:rPr>
          <w:szCs w:val="36"/>
          <w:lang w:val="en-CA"/>
        </w:rPr>
      </w:pPr>
      <w:r w:rsidRPr="007F1E13">
        <w:rPr>
          <w:noProof/>
          <w:lang w:val="en-US"/>
        </w:rPr>
        <w:t xml:space="preserve">SCG </w:t>
      </w:r>
      <w:r w:rsidR="009369FA" w:rsidRPr="007F1E13">
        <w:rPr>
          <w:noProof/>
          <w:lang w:val="en-US"/>
        </w:rPr>
        <w:t>activation/deactivation related</w:t>
      </w:r>
      <w:r w:rsidR="00EC6867" w:rsidRPr="007F1E13">
        <w:rPr>
          <w:noProof/>
          <w:lang w:val="en-US"/>
        </w:rPr>
        <w:t xml:space="preserve"> open issues</w:t>
      </w:r>
    </w:p>
    <w:tbl>
      <w:tblPr>
        <w:tblStyle w:val="TableGrid"/>
        <w:tblW w:w="0" w:type="auto"/>
        <w:tblLook w:val="04A0" w:firstRow="1" w:lastRow="0" w:firstColumn="1" w:lastColumn="0" w:noHBand="0" w:noVBand="1"/>
      </w:tblPr>
      <w:tblGrid>
        <w:gridCol w:w="9629"/>
      </w:tblGrid>
      <w:tr w:rsidR="00E7683D" w14:paraId="1CD6CBFB" w14:textId="77777777" w:rsidTr="00E7683D">
        <w:tc>
          <w:tcPr>
            <w:tcW w:w="9629" w:type="dxa"/>
          </w:tcPr>
          <w:p w14:paraId="1A2D2057" w14:textId="77777777" w:rsidR="00E7683D" w:rsidRPr="00E64F1F" w:rsidRDefault="00E7683D" w:rsidP="00E7683D">
            <w:pPr>
              <w:rPr>
                <w:b/>
                <w:color w:val="0070C0"/>
                <w:u w:val="single"/>
                <w:lang w:eastAsia="ko-KR"/>
              </w:rPr>
            </w:pPr>
            <w:r w:rsidRPr="00F70EE2">
              <w:rPr>
                <w:b/>
                <w:color w:val="0070C0"/>
                <w:u w:val="single"/>
                <w:lang w:eastAsia="ko-KR"/>
              </w:rPr>
              <w:t>I</w:t>
            </w:r>
            <w:r w:rsidRPr="00F70EE2">
              <w:rPr>
                <w:rFonts w:hint="eastAsia"/>
                <w:b/>
                <w:color w:val="0070C0"/>
                <w:u w:val="single"/>
                <w:lang w:eastAsia="ko-KR"/>
              </w:rPr>
              <w:t>ssue</w:t>
            </w:r>
            <w:r w:rsidRPr="00F70EE2">
              <w:rPr>
                <w:b/>
                <w:color w:val="0070C0"/>
                <w:u w:val="single"/>
                <w:lang w:eastAsia="ko-KR"/>
              </w:rPr>
              <w:t xml:space="preserve"> </w:t>
            </w:r>
            <w:r w:rsidRPr="00F70EE2">
              <w:rPr>
                <w:rFonts w:hint="eastAsia"/>
                <w:b/>
                <w:color w:val="0070C0"/>
                <w:u w:val="single"/>
                <w:lang w:eastAsia="ko-KR"/>
              </w:rPr>
              <w:t>1-1-</w:t>
            </w:r>
            <w:r>
              <w:rPr>
                <w:b/>
                <w:color w:val="0070C0"/>
                <w:u w:val="single"/>
                <w:lang w:eastAsia="ko-KR"/>
              </w:rPr>
              <w:t>3</w:t>
            </w:r>
            <w:r w:rsidRPr="00E64F1F">
              <w:rPr>
                <w:rFonts w:ascii="SimSun" w:hAnsi="SimSun" w:cs="SimSun" w:hint="eastAsia"/>
                <w:b/>
                <w:color w:val="0070C0"/>
                <w:u w:val="single"/>
                <w:lang w:eastAsia="ko-KR"/>
              </w:rPr>
              <w:t>：</w:t>
            </w:r>
            <w:r w:rsidRPr="00E64F1F">
              <w:rPr>
                <w:b/>
                <w:color w:val="0070C0"/>
                <w:u w:val="single"/>
                <w:lang w:eastAsia="ko-KR"/>
              </w:rPr>
              <w:t xml:space="preserve">Tsearch for RACH-less PSCell activation </w:t>
            </w:r>
          </w:p>
          <w:p w14:paraId="503E5F2E" w14:textId="77777777" w:rsidR="00E7683D" w:rsidRPr="00F5781D" w:rsidRDefault="00E7683D" w:rsidP="00E7683D">
            <w:pPr>
              <w:spacing w:after="120" w:line="252" w:lineRule="auto"/>
              <w:rPr>
                <w:rFonts w:eastAsiaTheme="minorEastAsia"/>
                <w:b/>
                <w:bCs/>
                <w:lang w:eastAsia="zh-CN"/>
              </w:rPr>
            </w:pPr>
            <w:r w:rsidRPr="00F5781D">
              <w:rPr>
                <w:rFonts w:ascii="SimSun" w:hAnsi="SimSun" w:cs="SimSun" w:hint="eastAsia"/>
                <w:b/>
                <w:bCs/>
                <w:lang w:eastAsia="zh-CN"/>
              </w:rPr>
              <w:t>&lt;</w:t>
            </w:r>
            <w:r w:rsidRPr="00F5781D">
              <w:rPr>
                <w:b/>
                <w:bCs/>
              </w:rPr>
              <w:t>Way forward</w:t>
            </w:r>
            <w:r w:rsidRPr="00F5781D">
              <w:rPr>
                <w:rFonts w:eastAsiaTheme="minorEastAsia"/>
                <w:b/>
                <w:bCs/>
                <w:lang w:eastAsia="zh-CN"/>
              </w:rPr>
              <w:t>&gt;</w:t>
            </w:r>
          </w:p>
          <w:p w14:paraId="03D63CAF" w14:textId="77777777" w:rsidR="00E7683D" w:rsidRPr="00E64F1F" w:rsidRDefault="00E7683D" w:rsidP="00E7683D">
            <w:pPr>
              <w:spacing w:after="120" w:line="252" w:lineRule="auto"/>
              <w:rPr>
                <w:bCs/>
              </w:rPr>
            </w:pPr>
            <w:r w:rsidRPr="00E64F1F">
              <w:rPr>
                <w:bCs/>
              </w:rPr>
              <w:t>Continue discussion on whether to update the side conditions for Tsearch.</w:t>
            </w:r>
          </w:p>
          <w:p w14:paraId="4CE2B84D" w14:textId="77777777" w:rsidR="00E7683D" w:rsidRPr="001514DB" w:rsidRDefault="00E7683D" w:rsidP="00E7683D">
            <w:pPr>
              <w:pStyle w:val="ListParagraph"/>
              <w:numPr>
                <w:ilvl w:val="1"/>
                <w:numId w:val="20"/>
              </w:numPr>
              <w:overflowPunct w:val="0"/>
              <w:autoSpaceDE w:val="0"/>
              <w:autoSpaceDN w:val="0"/>
              <w:adjustRightInd w:val="0"/>
              <w:spacing w:after="120" w:line="252" w:lineRule="auto"/>
              <w:contextualSpacing w:val="0"/>
              <w:rPr>
                <w:bCs/>
              </w:rPr>
            </w:pPr>
            <w:r w:rsidRPr="001514DB">
              <w:rPr>
                <w:bCs/>
              </w:rPr>
              <w:t xml:space="preserve">known target cell </w:t>
            </w:r>
          </w:p>
          <w:p w14:paraId="30C53AB0" w14:textId="77777777" w:rsidR="00E7683D" w:rsidRPr="00A953C4" w:rsidRDefault="00E7683D" w:rsidP="00E7683D">
            <w:pPr>
              <w:pStyle w:val="ListParagraph"/>
              <w:numPr>
                <w:ilvl w:val="1"/>
                <w:numId w:val="20"/>
              </w:numPr>
              <w:overflowPunct w:val="0"/>
              <w:autoSpaceDE w:val="0"/>
              <w:autoSpaceDN w:val="0"/>
              <w:adjustRightInd w:val="0"/>
              <w:spacing w:after="120" w:line="252" w:lineRule="auto"/>
              <w:contextualSpacing w:val="0"/>
              <w:rPr>
                <w:bCs/>
              </w:rPr>
            </w:pPr>
            <w:r w:rsidRPr="00A953C4">
              <w:rPr>
                <w:bCs/>
              </w:rPr>
              <w:t xml:space="preserve">known TCI state </w:t>
            </w:r>
          </w:p>
          <w:p w14:paraId="56552E1C" w14:textId="67E89C1A" w:rsidR="00E7683D" w:rsidRPr="00E7683D" w:rsidRDefault="00E7683D" w:rsidP="00CE4D12">
            <w:pPr>
              <w:pStyle w:val="ListParagraph"/>
              <w:numPr>
                <w:ilvl w:val="1"/>
                <w:numId w:val="20"/>
              </w:numPr>
              <w:overflowPunct w:val="0"/>
              <w:autoSpaceDE w:val="0"/>
              <w:autoSpaceDN w:val="0"/>
              <w:adjustRightInd w:val="0"/>
              <w:spacing w:after="120" w:line="252" w:lineRule="auto"/>
              <w:contextualSpacing w:val="0"/>
              <w:rPr>
                <w:bCs/>
              </w:rPr>
            </w:pPr>
            <w:r w:rsidRPr="00A953C4">
              <w:rPr>
                <w:bCs/>
              </w:rPr>
              <w:t xml:space="preserve">UE is configured with bfd-and-RLM with value true and without detecting RLF </w:t>
            </w:r>
            <w:r>
              <w:rPr>
                <w:bCs/>
              </w:rPr>
              <w:t>or BFD</w:t>
            </w:r>
          </w:p>
        </w:tc>
      </w:tr>
    </w:tbl>
    <w:p w14:paraId="341122BC" w14:textId="1B5377F5" w:rsidR="005772B0" w:rsidRPr="00A566CD" w:rsidRDefault="00C0430F" w:rsidP="00A566CD">
      <w:pPr>
        <w:spacing w:after="120"/>
        <w:rPr>
          <w:lang w:eastAsia="zh-CN"/>
        </w:rPr>
      </w:pPr>
      <w:r w:rsidRPr="0EF1EB86">
        <w:rPr>
          <w:lang w:eastAsia="zh-CN"/>
        </w:rPr>
        <w:t xml:space="preserve">The main discussion within the Tsearch value for RACH-less SCG activation </w:t>
      </w:r>
      <w:r w:rsidR="009954C0">
        <w:rPr>
          <w:lang w:eastAsia="zh-CN"/>
        </w:rPr>
        <w:t xml:space="preserve">and RACH based activation </w:t>
      </w:r>
      <w:r w:rsidRPr="0EF1EB86">
        <w:rPr>
          <w:lang w:eastAsia="zh-CN"/>
        </w:rPr>
        <w:t xml:space="preserve">are lies within </w:t>
      </w:r>
      <w:r w:rsidR="00041775" w:rsidRPr="0EF1EB86">
        <w:rPr>
          <w:lang w:eastAsia="zh-CN"/>
        </w:rPr>
        <w:t xml:space="preserve">2 </w:t>
      </w:r>
      <w:r w:rsidR="661B7DF3" w:rsidRPr="0EF1EB86">
        <w:rPr>
          <w:lang w:eastAsia="zh-CN"/>
        </w:rPr>
        <w:t>aspects</w:t>
      </w:r>
    </w:p>
    <w:p w14:paraId="490F53FC" w14:textId="77777777" w:rsidR="002947B1" w:rsidRPr="00D05C12" w:rsidRDefault="002947B1" w:rsidP="002947B1">
      <w:pPr>
        <w:pStyle w:val="ListParagraph"/>
        <w:numPr>
          <w:ilvl w:val="0"/>
          <w:numId w:val="22"/>
        </w:numPr>
        <w:spacing w:after="120"/>
        <w:rPr>
          <w:lang w:eastAsia="zh-CN"/>
        </w:rPr>
      </w:pPr>
      <w:r>
        <w:rPr>
          <w:lang w:eastAsia="zh-CN"/>
        </w:rPr>
        <w:t>From Network perspective when the RACH-less activation will be expected</w:t>
      </w:r>
    </w:p>
    <w:p w14:paraId="64D6B061" w14:textId="2482C1D4" w:rsidR="00D05C12" w:rsidRPr="00FD72D7" w:rsidRDefault="007D258D">
      <w:pPr>
        <w:pStyle w:val="ListParagraph"/>
        <w:numPr>
          <w:ilvl w:val="0"/>
          <w:numId w:val="22"/>
        </w:numPr>
        <w:spacing w:after="120"/>
        <w:rPr>
          <w:lang w:eastAsia="zh-CN"/>
        </w:rPr>
      </w:pPr>
      <w:r w:rsidRPr="006B19EE">
        <w:rPr>
          <w:lang w:eastAsia="zh-CN"/>
        </w:rPr>
        <w:t xml:space="preserve">From UE perspective </w:t>
      </w:r>
      <w:r w:rsidR="002822A4" w:rsidRPr="006B19EE">
        <w:rPr>
          <w:lang w:eastAsia="zh-CN"/>
        </w:rPr>
        <w:t>when can be regarded as the known condition for both target cell &amp; TCI state</w:t>
      </w:r>
    </w:p>
    <w:p w14:paraId="5FC5EC78" w14:textId="75BD5D44" w:rsidR="00581FC1" w:rsidRDefault="009D52F7" w:rsidP="00D05C12">
      <w:pPr>
        <w:spacing w:after="120"/>
        <w:rPr>
          <w:i/>
          <w:iCs/>
          <w:lang w:eastAsia="zh-CN"/>
        </w:rPr>
      </w:pPr>
      <w:r w:rsidRPr="009D52F7">
        <w:rPr>
          <w:lang w:eastAsia="zh-CN"/>
        </w:rPr>
        <w:t xml:space="preserve">From Network perspective, the RRC procedure </w:t>
      </w:r>
      <w:r w:rsidR="006B19EE">
        <w:rPr>
          <w:lang w:eastAsia="zh-CN"/>
        </w:rPr>
        <w:t>define the SCG RACH-less activation as specified in TS 38.</w:t>
      </w:r>
      <w:r w:rsidR="004364C7">
        <w:rPr>
          <w:lang w:eastAsia="zh-CN"/>
        </w:rPr>
        <w:t xml:space="preserve">331 </w:t>
      </w:r>
    </w:p>
    <w:tbl>
      <w:tblPr>
        <w:tblStyle w:val="TableGrid"/>
        <w:tblW w:w="0" w:type="auto"/>
        <w:tblLook w:val="04A0" w:firstRow="1" w:lastRow="0" w:firstColumn="1" w:lastColumn="0" w:noHBand="0" w:noVBand="1"/>
      </w:tblPr>
      <w:tblGrid>
        <w:gridCol w:w="9629"/>
      </w:tblGrid>
      <w:tr w:rsidR="00E7683D" w14:paraId="12133057" w14:textId="77777777" w:rsidTr="00E7683D">
        <w:tc>
          <w:tcPr>
            <w:tcW w:w="9629" w:type="dxa"/>
          </w:tcPr>
          <w:p w14:paraId="3FE763B1" w14:textId="77777777" w:rsidR="00F5659E" w:rsidRPr="00B55E3E" w:rsidRDefault="00F5659E" w:rsidP="00F5659E">
            <w:pPr>
              <w:pStyle w:val="B10"/>
              <w:ind w:left="284"/>
            </w:pPr>
            <w:r w:rsidRPr="00B55E3E">
              <w:t>1&gt;</w:t>
            </w:r>
            <w:r w:rsidRPr="00B55E3E">
              <w:tab/>
              <w:t>else if the</w:t>
            </w:r>
            <w:r w:rsidRPr="00B55E3E">
              <w:rPr>
                <w:i/>
              </w:rPr>
              <w:t xml:space="preserve"> </w:t>
            </w:r>
            <w:proofErr w:type="spellStart"/>
            <w:r w:rsidRPr="00B55E3E">
              <w:rPr>
                <w:i/>
              </w:rPr>
              <w:t>RRCReconfiguration</w:t>
            </w:r>
            <w:proofErr w:type="spellEnd"/>
            <w:r w:rsidRPr="00B55E3E">
              <w:t xml:space="preserve"> message was received via SRB1 within the </w:t>
            </w:r>
            <w:r w:rsidRPr="00B55E3E">
              <w:rPr>
                <w:i/>
                <w:iCs/>
              </w:rPr>
              <w:t>nr-SCG</w:t>
            </w:r>
            <w:r w:rsidRPr="00B55E3E">
              <w:t xml:space="preserve"> within </w:t>
            </w:r>
            <w:proofErr w:type="spellStart"/>
            <w:r w:rsidRPr="00B55E3E">
              <w:rPr>
                <w:i/>
                <w:iCs/>
              </w:rPr>
              <w:t>mrdc-SecondaryCellGroup</w:t>
            </w:r>
            <w:proofErr w:type="spellEnd"/>
            <w:r w:rsidRPr="00B55E3E">
              <w:t xml:space="preserve"> (UE in NR-DC, </w:t>
            </w:r>
            <w:proofErr w:type="spellStart"/>
            <w:r w:rsidRPr="00B55E3E">
              <w:rPr>
                <w:i/>
                <w:iCs/>
              </w:rPr>
              <w:t>mrdc-SecondaryCellGroup</w:t>
            </w:r>
            <w:proofErr w:type="spellEnd"/>
            <w:r w:rsidRPr="00B55E3E">
              <w:t xml:space="preserve"> was received in </w:t>
            </w:r>
            <w:proofErr w:type="spellStart"/>
            <w:r w:rsidRPr="00B55E3E">
              <w:rPr>
                <w:i/>
                <w:iCs/>
              </w:rPr>
              <w:t>RRCReconfiguration</w:t>
            </w:r>
            <w:proofErr w:type="spellEnd"/>
            <w:r w:rsidRPr="00B55E3E">
              <w:t xml:space="preserve"> or </w:t>
            </w:r>
            <w:proofErr w:type="spellStart"/>
            <w:r w:rsidRPr="00B55E3E">
              <w:rPr>
                <w:i/>
                <w:iCs/>
              </w:rPr>
              <w:t>RRCResume</w:t>
            </w:r>
            <w:proofErr w:type="spellEnd"/>
            <w:r w:rsidRPr="00B55E3E">
              <w:t xml:space="preserve"> via SRB1):</w:t>
            </w:r>
          </w:p>
          <w:p w14:paraId="2AE84323" w14:textId="77777777" w:rsidR="00F5659E" w:rsidRPr="00B55E3E" w:rsidRDefault="00F5659E" w:rsidP="00F5659E">
            <w:pPr>
              <w:pStyle w:val="B2"/>
            </w:pPr>
            <w:r w:rsidRPr="00B55E3E">
              <w:t>2&gt;</w:t>
            </w:r>
            <w:r w:rsidRPr="00B55E3E">
              <w:tab/>
              <w:t xml:space="preserve">if </w:t>
            </w:r>
            <w:r w:rsidRPr="006A5FDC">
              <w:t xml:space="preserve">the </w:t>
            </w:r>
            <w:proofErr w:type="spellStart"/>
            <w:r w:rsidRPr="006A5FDC">
              <w:rPr>
                <w:i/>
              </w:rPr>
              <w:t>scg</w:t>
            </w:r>
            <w:proofErr w:type="spellEnd"/>
            <w:r w:rsidRPr="006A5FDC">
              <w:rPr>
                <w:i/>
              </w:rPr>
              <w:t>-State</w:t>
            </w:r>
            <w:r w:rsidRPr="006A5FDC">
              <w:t xml:space="preserve"> is not included</w:t>
            </w:r>
            <w:r w:rsidRPr="00B55E3E">
              <w:t xml:space="preserve"> in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w:t>
            </w:r>
            <w:r>
              <w:t xml:space="preserve"> </w:t>
            </w:r>
          </w:p>
          <w:p w14:paraId="2B645448" w14:textId="77777777" w:rsidR="00F5659E" w:rsidRPr="00B55E3E" w:rsidRDefault="00F5659E" w:rsidP="00F5659E">
            <w:pPr>
              <w:pStyle w:val="B3"/>
            </w:pPr>
            <w:r w:rsidRPr="00B55E3E">
              <w:t>3&gt;</w:t>
            </w:r>
            <w:r w:rsidRPr="00B55E3E">
              <w:tab/>
              <w:t>perform SCG activation as specified in 5.3.5.</w:t>
            </w:r>
            <w:proofErr w:type="gramStart"/>
            <w:r w:rsidRPr="00B55E3E">
              <w:t>13a;</w:t>
            </w:r>
            <w:proofErr w:type="gramEnd"/>
          </w:p>
          <w:p w14:paraId="43021B55" w14:textId="77777777" w:rsidR="00F5659E" w:rsidRPr="00B55E3E" w:rsidRDefault="00F5659E" w:rsidP="00F5659E">
            <w:pPr>
              <w:pStyle w:val="B3"/>
            </w:pPr>
            <w:r w:rsidRPr="00B55E3E">
              <w:t>3&gt;</w:t>
            </w:r>
            <w:r w:rsidRPr="00B55E3E">
              <w:tab/>
              <w:t xml:space="preserve">if </w:t>
            </w:r>
            <w:r w:rsidRPr="00B55E3E">
              <w:rPr>
                <w:i/>
                <w:iCs/>
              </w:rPr>
              <w:t>reconfigurationWithSync</w:t>
            </w:r>
            <w:r w:rsidRPr="00B55E3E">
              <w:t xml:space="preserve"> was included in </w:t>
            </w:r>
            <w:proofErr w:type="spellStart"/>
            <w:r w:rsidRPr="00B55E3E">
              <w:rPr>
                <w:i/>
                <w:iCs/>
              </w:rPr>
              <w:t>spCellConfig</w:t>
            </w:r>
            <w:proofErr w:type="spellEnd"/>
            <w:r w:rsidRPr="00B55E3E">
              <w:t xml:space="preserve"> in nr-SCG:</w:t>
            </w:r>
          </w:p>
          <w:p w14:paraId="42DF692A" w14:textId="77777777" w:rsidR="00F5659E" w:rsidRPr="00B55E3E" w:rsidRDefault="00F5659E" w:rsidP="00F5659E">
            <w:pPr>
              <w:pStyle w:val="B4"/>
            </w:pPr>
            <w:r w:rsidRPr="00B55E3E">
              <w:t>4&gt;</w:t>
            </w:r>
            <w:r w:rsidRPr="00B55E3E">
              <w:tab/>
            </w:r>
            <w:r w:rsidRPr="00CA39C6">
              <w:rPr>
                <w:highlight w:val="green"/>
              </w:rPr>
              <w:t xml:space="preserve">initiate the </w:t>
            </w:r>
            <w:proofErr w:type="gramStart"/>
            <w:r w:rsidRPr="00CA39C6">
              <w:rPr>
                <w:highlight w:val="green"/>
              </w:rPr>
              <w:t>Random Access</w:t>
            </w:r>
            <w:proofErr w:type="gramEnd"/>
            <w:r w:rsidRPr="00CA39C6">
              <w:rPr>
                <w:highlight w:val="green"/>
              </w:rPr>
              <w:t xml:space="preserve"> procedure on the PSCell</w:t>
            </w:r>
            <w:r w:rsidRPr="00B55E3E">
              <w:t>, as specified in TS 38.321 [3];</w:t>
            </w:r>
          </w:p>
          <w:p w14:paraId="0FD24F92" w14:textId="77777777" w:rsidR="00F5659E" w:rsidRPr="00B55E3E" w:rsidRDefault="00F5659E" w:rsidP="00F5659E">
            <w:pPr>
              <w:pStyle w:val="B3"/>
            </w:pPr>
            <w:r w:rsidRPr="00B55E3E">
              <w:t>3&gt;</w:t>
            </w:r>
            <w:r w:rsidRPr="00B55E3E">
              <w:tab/>
              <w:t xml:space="preserve">else if the </w:t>
            </w:r>
            <w:r w:rsidRPr="000B6461">
              <w:rPr>
                <w:highlight w:val="yellow"/>
              </w:rPr>
              <w:t>SCG was deactivated before</w:t>
            </w:r>
            <w:r w:rsidRPr="00B55E3E">
              <w:t xml:space="preserve"> the reception of the NR RRC message containing the </w:t>
            </w:r>
            <w:proofErr w:type="spellStart"/>
            <w:r w:rsidRPr="00B55E3E">
              <w:rPr>
                <w:i/>
              </w:rPr>
              <w:t>RRCReconfiguration</w:t>
            </w:r>
            <w:proofErr w:type="spellEnd"/>
            <w:r w:rsidRPr="00B55E3E">
              <w:t xml:space="preserve"> message:</w:t>
            </w:r>
          </w:p>
          <w:p w14:paraId="12434951" w14:textId="77777777" w:rsidR="00F5659E" w:rsidRPr="00B55E3E" w:rsidRDefault="00F5659E" w:rsidP="00F5659E">
            <w:pPr>
              <w:pStyle w:val="B4"/>
            </w:pPr>
            <w:r w:rsidRPr="00B55E3E">
              <w:t>4&gt;</w:t>
            </w:r>
            <w:r w:rsidRPr="00B55E3E">
              <w:tab/>
              <w:t xml:space="preserve">if </w:t>
            </w:r>
            <w:r w:rsidRPr="00942085">
              <w:rPr>
                <w:i/>
                <w:highlight w:val="green"/>
              </w:rPr>
              <w:t>bfd-and-RLM</w:t>
            </w:r>
            <w:r w:rsidRPr="00942085">
              <w:rPr>
                <w:highlight w:val="green"/>
              </w:rPr>
              <w:t xml:space="preserve"> was not configured to </w:t>
            </w:r>
            <w:r w:rsidRPr="00942085">
              <w:rPr>
                <w:i/>
                <w:highlight w:val="green"/>
              </w:rPr>
              <w:t>true</w:t>
            </w:r>
            <w:r w:rsidRPr="00B55E3E">
              <w:t xml:space="preserve"> before the reception of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 or</w:t>
            </w:r>
          </w:p>
          <w:p w14:paraId="3A606186" w14:textId="77777777" w:rsidR="00F5659E" w:rsidRPr="00B55E3E" w:rsidRDefault="00F5659E" w:rsidP="00F5659E">
            <w:pPr>
              <w:pStyle w:val="B4"/>
            </w:pPr>
            <w:r w:rsidRPr="00B55E3E">
              <w:t>4&gt;</w:t>
            </w:r>
            <w:r w:rsidRPr="00B55E3E">
              <w:tab/>
              <w:t xml:space="preserve">if lower layers indicate that a </w:t>
            </w:r>
            <w:proofErr w:type="gramStart"/>
            <w:r w:rsidRPr="00B55E3E">
              <w:t>Random Access</w:t>
            </w:r>
            <w:proofErr w:type="gramEnd"/>
            <w:r w:rsidRPr="00B55E3E">
              <w:t xml:space="preserve"> procedure is needed for SCG activation:</w:t>
            </w:r>
          </w:p>
          <w:p w14:paraId="1E8A14E5" w14:textId="77777777" w:rsidR="00F5659E" w:rsidRPr="00B55E3E" w:rsidRDefault="00F5659E" w:rsidP="00F5659E">
            <w:pPr>
              <w:pStyle w:val="B5"/>
            </w:pPr>
            <w:r w:rsidRPr="00CA39C6">
              <w:rPr>
                <w:highlight w:val="green"/>
              </w:rPr>
              <w:t>5&gt;</w:t>
            </w:r>
            <w:r w:rsidRPr="00CA39C6">
              <w:rPr>
                <w:highlight w:val="green"/>
              </w:rPr>
              <w:tab/>
              <w:t xml:space="preserve">initiate the </w:t>
            </w:r>
            <w:proofErr w:type="gramStart"/>
            <w:r w:rsidRPr="00CA39C6">
              <w:rPr>
                <w:highlight w:val="green"/>
              </w:rPr>
              <w:t>Random Access</w:t>
            </w:r>
            <w:proofErr w:type="gramEnd"/>
            <w:r w:rsidRPr="00CA39C6">
              <w:rPr>
                <w:highlight w:val="green"/>
              </w:rPr>
              <w:t xml:space="preserve"> procedure on the PSCell,</w:t>
            </w:r>
            <w:r w:rsidRPr="00B55E3E">
              <w:t xml:space="preserve"> as specified in TS 38.321 [3];</w:t>
            </w:r>
          </w:p>
          <w:p w14:paraId="3250460C" w14:textId="77777777" w:rsidR="00F5659E" w:rsidRPr="00B55E3E" w:rsidRDefault="00F5659E" w:rsidP="00F5659E">
            <w:pPr>
              <w:pStyle w:val="B4"/>
            </w:pPr>
            <w:r w:rsidRPr="00B55E3E">
              <w:lastRenderedPageBreak/>
              <w:t>4&gt;</w:t>
            </w:r>
            <w:r w:rsidRPr="00B55E3E">
              <w:tab/>
              <w:t xml:space="preserve">else the procedure </w:t>
            </w:r>
            <w:proofErr w:type="gramStart"/>
            <w:r w:rsidRPr="00B55E3E">
              <w:t>ends;</w:t>
            </w:r>
            <w:proofErr w:type="gramEnd"/>
          </w:p>
          <w:p w14:paraId="4C9BFE52" w14:textId="77777777" w:rsidR="00F5659E" w:rsidRPr="00B55E3E" w:rsidRDefault="00F5659E" w:rsidP="00F5659E">
            <w:pPr>
              <w:pStyle w:val="B3"/>
            </w:pPr>
            <w:r w:rsidRPr="00B55E3E">
              <w:t>3&gt;</w:t>
            </w:r>
            <w:r w:rsidRPr="00B55E3E">
              <w:tab/>
              <w:t xml:space="preserve">else the procedure </w:t>
            </w:r>
            <w:proofErr w:type="gramStart"/>
            <w:r w:rsidRPr="00B55E3E">
              <w:t>ends;</w:t>
            </w:r>
            <w:proofErr w:type="gramEnd"/>
          </w:p>
          <w:p w14:paraId="17785FF7" w14:textId="50317727" w:rsidR="00F5659E" w:rsidRPr="00B55E3E" w:rsidRDefault="00F5659E" w:rsidP="00F5659E">
            <w:pPr>
              <w:pStyle w:val="B2"/>
            </w:pPr>
            <w:r w:rsidRPr="00B55E3E">
              <w:t>2&gt;</w:t>
            </w:r>
            <w:r w:rsidRPr="00B55E3E">
              <w:tab/>
              <w:t>else</w:t>
            </w:r>
          </w:p>
          <w:p w14:paraId="000647D9" w14:textId="77777777" w:rsidR="00F5659E" w:rsidRPr="00B55E3E" w:rsidRDefault="00F5659E" w:rsidP="00F5659E">
            <w:pPr>
              <w:pStyle w:val="B3"/>
            </w:pPr>
            <w:r w:rsidRPr="00B55E3E">
              <w:t>3&gt;</w:t>
            </w:r>
            <w:r w:rsidRPr="00B55E3E">
              <w:tab/>
              <w:t>perform SCG deactivation as specified in 5.3.5.</w:t>
            </w:r>
            <w:proofErr w:type="gramStart"/>
            <w:r w:rsidRPr="00B55E3E">
              <w:t>13b;</w:t>
            </w:r>
            <w:proofErr w:type="gramEnd"/>
          </w:p>
          <w:p w14:paraId="0BFEFD64" w14:textId="77777777" w:rsidR="00F5659E" w:rsidRPr="00B55E3E" w:rsidRDefault="00F5659E" w:rsidP="00F5659E">
            <w:pPr>
              <w:pStyle w:val="B3"/>
            </w:pPr>
            <w:r w:rsidRPr="00B55E3E">
              <w:t>3&gt;</w:t>
            </w:r>
            <w:r w:rsidRPr="00B55E3E">
              <w:tab/>
              <w:t xml:space="preserve">the procedure </w:t>
            </w:r>
            <w:proofErr w:type="gramStart"/>
            <w:r w:rsidRPr="00B55E3E">
              <w:t>ends;</w:t>
            </w:r>
            <w:proofErr w:type="gramEnd"/>
          </w:p>
          <w:p w14:paraId="62D14A10" w14:textId="5D21BEA3" w:rsidR="00E7683D" w:rsidRDefault="00F5659E" w:rsidP="00780854">
            <w:pPr>
              <w:pStyle w:val="NO"/>
              <w:rPr>
                <w:i/>
                <w:iCs/>
                <w:lang w:eastAsia="zh-CN"/>
              </w:rPr>
            </w:pPr>
            <w:r w:rsidRPr="00B55E3E">
              <w:t>NOTE 2a:</w:t>
            </w:r>
            <w:r w:rsidRPr="00B55E3E">
              <w:tab/>
              <w:t xml:space="preserve">The order in which the UE sends the </w:t>
            </w:r>
            <w:r w:rsidRPr="00B55E3E">
              <w:rPr>
                <w:i/>
                <w:iCs/>
              </w:rPr>
              <w:t>RRCReconfigurationComplete</w:t>
            </w:r>
            <w:r w:rsidRPr="00B55E3E">
              <w:t xml:space="preserve"> message and performs the </w:t>
            </w:r>
            <w:proofErr w:type="gramStart"/>
            <w:r w:rsidRPr="00B55E3E">
              <w:t>Random Access</w:t>
            </w:r>
            <w:proofErr w:type="gramEnd"/>
            <w:r w:rsidRPr="00B55E3E">
              <w:t xml:space="preserve"> procedure towards the SCG is left to UE implementation.</w:t>
            </w:r>
          </w:p>
        </w:tc>
      </w:tr>
    </w:tbl>
    <w:p w14:paraId="33150508" w14:textId="1478E579" w:rsidR="00291BEF" w:rsidRDefault="001E675C" w:rsidP="00D05C12">
      <w:pPr>
        <w:spacing w:after="120"/>
        <w:rPr>
          <w:lang w:eastAsia="zh-CN"/>
        </w:rPr>
      </w:pPr>
      <w:r>
        <w:rPr>
          <w:lang w:eastAsia="zh-CN"/>
        </w:rPr>
        <w:lastRenderedPageBreak/>
        <w:t xml:space="preserve">The first activation without </w:t>
      </w:r>
      <w:proofErr w:type="spellStart"/>
      <w:r>
        <w:rPr>
          <w:lang w:eastAsia="zh-CN"/>
        </w:rPr>
        <w:t>scg</w:t>
      </w:r>
      <w:proofErr w:type="spellEnd"/>
      <w:r>
        <w:rPr>
          <w:lang w:eastAsia="zh-CN"/>
        </w:rPr>
        <w:t xml:space="preserve">-state will always follow Random Access </w:t>
      </w:r>
      <w:proofErr w:type="gramStart"/>
      <w:r>
        <w:rPr>
          <w:lang w:eastAsia="zh-CN"/>
        </w:rPr>
        <w:t xml:space="preserve">procedure </w:t>
      </w:r>
      <w:r w:rsidR="00191A38">
        <w:rPr>
          <w:lang w:eastAsia="zh-CN"/>
        </w:rPr>
        <w:t>.</w:t>
      </w:r>
      <w:proofErr w:type="gramEnd"/>
      <w:r w:rsidR="00191A38">
        <w:rPr>
          <w:lang w:eastAsia="zh-CN"/>
        </w:rPr>
        <w:t xml:space="preserve"> </w:t>
      </w:r>
      <w:r w:rsidR="00CB5F51">
        <w:rPr>
          <w:lang w:eastAsia="zh-CN"/>
        </w:rPr>
        <w:t>From RRC procedure, t</w:t>
      </w:r>
      <w:r w:rsidR="00291BEF">
        <w:rPr>
          <w:lang w:eastAsia="zh-CN"/>
        </w:rPr>
        <w:t xml:space="preserve">he so-called RACH-less activation will only happen when there is a </w:t>
      </w:r>
      <w:proofErr w:type="spellStart"/>
      <w:r w:rsidR="00291BEF">
        <w:rPr>
          <w:lang w:eastAsia="zh-CN"/>
        </w:rPr>
        <w:t>scg</w:t>
      </w:r>
      <w:proofErr w:type="spellEnd"/>
      <w:r w:rsidR="00291BEF">
        <w:rPr>
          <w:lang w:eastAsia="zh-CN"/>
        </w:rPr>
        <w:t xml:space="preserve">-state within the RRC message which indicate it has been deactivated before and the RLM&amp;BFD to be configured is a </w:t>
      </w:r>
      <w:proofErr w:type="spellStart"/>
      <w:r w:rsidR="00291BEF">
        <w:rPr>
          <w:lang w:eastAsia="zh-CN"/>
        </w:rPr>
        <w:t>prerequist</w:t>
      </w:r>
      <w:proofErr w:type="spellEnd"/>
      <w:r w:rsidR="00191A38">
        <w:rPr>
          <w:lang w:eastAsia="zh-CN"/>
        </w:rPr>
        <w:t>.</w:t>
      </w:r>
      <w:r w:rsidR="00EF03A5">
        <w:rPr>
          <w:lang w:eastAsia="zh-CN"/>
        </w:rPr>
        <w:t xml:space="preserve"> </w:t>
      </w:r>
    </w:p>
    <w:p w14:paraId="22F53DA5" w14:textId="083BA0F1" w:rsidR="002B31F1" w:rsidRDefault="0026029D" w:rsidP="002B31F1">
      <w:pPr>
        <w:spacing w:after="120"/>
        <w:rPr>
          <w:lang w:eastAsia="zh-CN"/>
        </w:rPr>
      </w:pPr>
      <w:r>
        <w:rPr>
          <w:lang w:eastAsia="zh-CN"/>
        </w:rPr>
        <w:t>From MAC layer procedure, the RACH-less activation procedure defined as from TS 38.3</w:t>
      </w:r>
      <w:r w:rsidR="008F3E3F">
        <w:rPr>
          <w:lang w:eastAsia="zh-CN"/>
        </w:rPr>
        <w:t>2</w:t>
      </w:r>
      <w:r>
        <w:rPr>
          <w:lang w:eastAsia="zh-CN"/>
        </w:rPr>
        <w:t>1</w:t>
      </w:r>
      <w:bookmarkStart w:id="2" w:name="_Toc124525520"/>
      <w:r w:rsidR="00AD7C5E">
        <w:rPr>
          <w:lang w:eastAsia="zh-CN"/>
        </w:rPr>
        <w:t xml:space="preserve"> clause 5.29</w:t>
      </w:r>
    </w:p>
    <w:tbl>
      <w:tblPr>
        <w:tblStyle w:val="TableGrid"/>
        <w:tblW w:w="0" w:type="auto"/>
        <w:tblLook w:val="04A0" w:firstRow="1" w:lastRow="0" w:firstColumn="1" w:lastColumn="0" w:noHBand="0" w:noVBand="1"/>
      </w:tblPr>
      <w:tblGrid>
        <w:gridCol w:w="9629"/>
      </w:tblGrid>
      <w:tr w:rsidR="00DD2812" w14:paraId="1DEF2132" w14:textId="77777777" w:rsidTr="00DD2812">
        <w:tc>
          <w:tcPr>
            <w:tcW w:w="9629" w:type="dxa"/>
          </w:tcPr>
          <w:p w14:paraId="617CD9C0" w14:textId="77777777" w:rsidR="00DD2812" w:rsidRPr="00AD7C5E" w:rsidRDefault="00DD2812" w:rsidP="00DD2812">
            <w:pPr>
              <w:spacing w:after="120"/>
              <w:rPr>
                <w:rFonts w:ascii="Arial" w:hAnsi="Arial" w:cs="Arial"/>
                <w:sz w:val="32"/>
                <w:szCs w:val="32"/>
                <w:lang w:eastAsia="zh-CN"/>
              </w:rPr>
            </w:pPr>
            <w:r w:rsidRPr="00AD7C5E">
              <w:rPr>
                <w:rFonts w:ascii="Arial" w:hAnsi="Arial" w:cs="Arial"/>
                <w:sz w:val="32"/>
                <w:szCs w:val="32"/>
                <w:lang w:eastAsia="ko-KR"/>
              </w:rPr>
              <w:t>5.29</w:t>
            </w:r>
            <w:r w:rsidRPr="00AD7C5E">
              <w:rPr>
                <w:rFonts w:ascii="Arial" w:hAnsi="Arial" w:cs="Arial"/>
                <w:sz w:val="32"/>
                <w:szCs w:val="32"/>
                <w:lang w:eastAsia="ko-KR"/>
              </w:rPr>
              <w:tab/>
              <w:t>Activation/Deactivation of SCG</w:t>
            </w:r>
          </w:p>
          <w:p w14:paraId="0DBA8B98" w14:textId="77777777" w:rsidR="00DD2812" w:rsidRPr="001B1744" w:rsidRDefault="00DD2812" w:rsidP="00DD2812">
            <w:r w:rsidRPr="001B1744">
              <w:t>The network may activate and deactivate the configured SCG.</w:t>
            </w:r>
          </w:p>
          <w:p w14:paraId="488A0ED3" w14:textId="77777777" w:rsidR="00DD2812" w:rsidRPr="001B1744" w:rsidRDefault="00DD2812" w:rsidP="00DD2812">
            <w:r w:rsidRPr="001B1744">
              <w:t>The MAC entity shall for the configured SCG:</w:t>
            </w:r>
          </w:p>
          <w:p w14:paraId="73678EDD" w14:textId="77777777" w:rsidR="00DD2812" w:rsidRPr="001B1744" w:rsidRDefault="00DD2812" w:rsidP="00DD2812">
            <w:pPr>
              <w:pStyle w:val="B10"/>
              <w:rPr>
                <w:lang w:eastAsia="ko-KR"/>
              </w:rPr>
            </w:pPr>
            <w:r w:rsidRPr="001B1744">
              <w:rPr>
                <w:lang w:eastAsia="ko-KR"/>
              </w:rPr>
              <w:t>1&gt;</w:t>
            </w:r>
            <w:r w:rsidRPr="001B1744">
              <w:rPr>
                <w:lang w:eastAsia="ko-KR"/>
              </w:rPr>
              <w:tab/>
              <w:t>if upper layers indicate that SCG is activated:</w:t>
            </w:r>
          </w:p>
          <w:p w14:paraId="66E0A8CC" w14:textId="77777777" w:rsidR="00DD2812" w:rsidRPr="001B1744" w:rsidRDefault="00DD2812" w:rsidP="00DD2812">
            <w:pPr>
              <w:pStyle w:val="B2"/>
              <w:rPr>
                <w:lang w:eastAsia="ko-KR"/>
              </w:rPr>
            </w:pPr>
            <w:r w:rsidRPr="001B1744">
              <w:rPr>
                <w:lang w:eastAsia="ko-KR"/>
              </w:rPr>
              <w:t>2&gt;</w:t>
            </w:r>
            <w:r w:rsidRPr="001B1744">
              <w:rPr>
                <w:lang w:eastAsia="ko-KR"/>
              </w:rPr>
              <w:tab/>
            </w:r>
            <w:r w:rsidRPr="00AD7C5E">
              <w:rPr>
                <w:highlight w:val="green"/>
                <w:lang w:eastAsia="ko-KR"/>
              </w:rPr>
              <w:t xml:space="preserve">if </w:t>
            </w:r>
            <w:r w:rsidRPr="00AD7C5E">
              <w:rPr>
                <w:i/>
                <w:highlight w:val="green"/>
                <w:lang w:eastAsia="ko-KR"/>
              </w:rPr>
              <w:t>BFI_COUNTER</w:t>
            </w:r>
            <w:r w:rsidRPr="00AD7C5E">
              <w:rPr>
                <w:highlight w:val="green"/>
                <w:lang w:eastAsia="ko-KR"/>
              </w:rPr>
              <w:t xml:space="preserve"> &gt;= </w:t>
            </w:r>
            <w:proofErr w:type="spellStart"/>
            <w:r w:rsidRPr="00AD7C5E">
              <w:rPr>
                <w:i/>
                <w:highlight w:val="green"/>
                <w:lang w:eastAsia="ko-KR"/>
              </w:rPr>
              <w:t>beamFailureInstanceMaxCount</w:t>
            </w:r>
            <w:proofErr w:type="spellEnd"/>
            <w:r w:rsidRPr="00AD7C5E">
              <w:rPr>
                <w:highlight w:val="green"/>
                <w:lang w:eastAsia="ko-KR"/>
              </w:rPr>
              <w:t xml:space="preserve"> for the </w:t>
            </w:r>
            <w:proofErr w:type="spellStart"/>
            <w:r w:rsidRPr="00AD7C5E">
              <w:rPr>
                <w:highlight w:val="green"/>
                <w:lang w:eastAsia="ko-KR"/>
              </w:rPr>
              <w:t>PSCell</w:t>
            </w:r>
            <w:proofErr w:type="spellEnd"/>
            <w:r w:rsidRPr="001B1744">
              <w:rPr>
                <w:lang w:eastAsia="ko-KR"/>
              </w:rPr>
              <w:t xml:space="preserve"> or </w:t>
            </w:r>
            <w:r w:rsidRPr="00AD7C5E">
              <w:rPr>
                <w:highlight w:val="yellow"/>
                <w:lang w:eastAsia="ko-KR"/>
              </w:rPr>
              <w:t xml:space="preserve">the </w:t>
            </w:r>
            <w:proofErr w:type="spellStart"/>
            <w:r w:rsidRPr="00AD7C5E">
              <w:rPr>
                <w:i/>
                <w:highlight w:val="yellow"/>
                <w:lang w:eastAsia="ko-KR"/>
              </w:rPr>
              <w:t>timeAlignmentTimer</w:t>
            </w:r>
            <w:proofErr w:type="spellEnd"/>
            <w:r w:rsidRPr="00AD7C5E">
              <w:rPr>
                <w:highlight w:val="yellow"/>
                <w:lang w:eastAsia="ko-KR"/>
              </w:rPr>
              <w:t xml:space="preserve"> associated with PTAG is not running:</w:t>
            </w:r>
          </w:p>
          <w:p w14:paraId="53B88555" w14:textId="77777777" w:rsidR="00DD2812" w:rsidRPr="001B1744" w:rsidRDefault="00DD2812" w:rsidP="00DD2812">
            <w:pPr>
              <w:pStyle w:val="B3"/>
              <w:rPr>
                <w:lang w:eastAsia="ko-KR"/>
              </w:rPr>
            </w:pPr>
            <w:r w:rsidRPr="001B1744">
              <w:rPr>
                <w:lang w:eastAsia="ko-KR"/>
              </w:rPr>
              <w:t>3&gt;</w:t>
            </w:r>
            <w:r w:rsidRPr="001B1744">
              <w:rPr>
                <w:lang w:eastAsia="ko-KR"/>
              </w:rPr>
              <w:tab/>
              <w:t xml:space="preserve">indicate to upper layers that a </w:t>
            </w:r>
            <w:proofErr w:type="gramStart"/>
            <w:r w:rsidRPr="001B1744">
              <w:rPr>
                <w:lang w:eastAsia="ko-KR"/>
              </w:rPr>
              <w:t>Random Access</w:t>
            </w:r>
            <w:proofErr w:type="gramEnd"/>
            <w:r w:rsidRPr="001B1744">
              <w:rPr>
                <w:lang w:eastAsia="ko-KR"/>
              </w:rPr>
              <w:t xml:space="preserve"> Procedure (as specified in clause 5.1.1) is needed for SCG activation.</w:t>
            </w:r>
          </w:p>
          <w:p w14:paraId="2B169F6F" w14:textId="37D4910A" w:rsidR="00DD2812" w:rsidRDefault="00DD2812" w:rsidP="00DD2812">
            <w:pPr>
              <w:pStyle w:val="B2"/>
              <w:rPr>
                <w:lang w:eastAsia="zh-CN"/>
              </w:rPr>
            </w:pPr>
            <w:r w:rsidRPr="001B1744">
              <w:rPr>
                <w:lang w:eastAsia="ko-KR"/>
              </w:rPr>
              <w:t>2&gt;</w:t>
            </w:r>
            <w:r w:rsidRPr="001B1744">
              <w:rPr>
                <w:lang w:eastAsia="ko-KR"/>
              </w:rPr>
              <w:tab/>
              <w:t>activate the SCG according to the timing defined in TS 38.133 [11].</w:t>
            </w:r>
          </w:p>
        </w:tc>
      </w:tr>
    </w:tbl>
    <w:bookmarkEnd w:id="2"/>
    <w:p w14:paraId="6C2194A4" w14:textId="49A115D8" w:rsidR="00CB5F51" w:rsidRDefault="00CB5F51" w:rsidP="00D05C12">
      <w:pPr>
        <w:spacing w:after="120"/>
        <w:rPr>
          <w:lang w:eastAsia="zh-CN"/>
        </w:rPr>
      </w:pPr>
      <w:r>
        <w:rPr>
          <w:lang w:eastAsia="zh-CN"/>
        </w:rPr>
        <w:t xml:space="preserve">The green highlighted part </w:t>
      </w:r>
      <w:proofErr w:type="spellStart"/>
      <w:r>
        <w:rPr>
          <w:lang w:eastAsia="zh-CN"/>
        </w:rPr>
        <w:t>indiciates</w:t>
      </w:r>
      <w:proofErr w:type="spellEnd"/>
      <w:r>
        <w:rPr>
          <w:lang w:eastAsia="zh-CN"/>
        </w:rPr>
        <w:t xml:space="preserve"> upon the MAC layer procedure, </w:t>
      </w:r>
      <w:r w:rsidR="002B417C">
        <w:rPr>
          <w:lang w:eastAsia="zh-CN"/>
        </w:rPr>
        <w:t xml:space="preserve">to have RACH-less activation, </w:t>
      </w:r>
      <w:r>
        <w:rPr>
          <w:lang w:eastAsia="zh-CN"/>
        </w:rPr>
        <w:t xml:space="preserve">the Beam failure </w:t>
      </w:r>
      <w:proofErr w:type="spellStart"/>
      <w:r>
        <w:rPr>
          <w:lang w:eastAsia="zh-CN"/>
        </w:rPr>
        <w:t>can not</w:t>
      </w:r>
      <w:proofErr w:type="spellEnd"/>
      <w:r>
        <w:rPr>
          <w:lang w:eastAsia="zh-CN"/>
        </w:rPr>
        <w:t xml:space="preserve"> be declared</w:t>
      </w:r>
      <w:r w:rsidR="002B417C">
        <w:rPr>
          <w:lang w:eastAsia="zh-CN"/>
        </w:rPr>
        <w:t xml:space="preserve"> on top of the RRC layer procedure this target cell must also have been activated not long time </w:t>
      </w:r>
      <w:r w:rsidR="005E5073">
        <w:rPr>
          <w:lang w:eastAsia="zh-CN"/>
        </w:rPr>
        <w:t>before once</w:t>
      </w:r>
      <w:r w:rsidR="002B417C">
        <w:rPr>
          <w:lang w:eastAsia="zh-CN"/>
        </w:rPr>
        <w:t>.</w:t>
      </w:r>
    </w:p>
    <w:p w14:paraId="3EBF3A96" w14:textId="77777777" w:rsidR="00DD558B" w:rsidRDefault="002B417C" w:rsidP="00D05C12">
      <w:pPr>
        <w:spacing w:after="120"/>
        <w:rPr>
          <w:iCs/>
          <w:lang w:eastAsia="ko-KR"/>
        </w:rPr>
      </w:pPr>
      <w:r>
        <w:rPr>
          <w:lang w:eastAsia="zh-CN"/>
        </w:rPr>
        <w:t xml:space="preserve">The yellow </w:t>
      </w:r>
      <w:proofErr w:type="spellStart"/>
      <w:r>
        <w:rPr>
          <w:lang w:eastAsia="zh-CN"/>
        </w:rPr>
        <w:t>highlighte</w:t>
      </w:r>
      <w:proofErr w:type="spellEnd"/>
      <w:r>
        <w:rPr>
          <w:lang w:eastAsia="zh-CN"/>
        </w:rPr>
        <w:t xml:space="preserve"> part emphasize how long time </w:t>
      </w:r>
      <w:r w:rsidR="008C3070">
        <w:rPr>
          <w:lang w:eastAsia="zh-CN"/>
        </w:rPr>
        <w:t xml:space="preserve">from network perspective can be. This </w:t>
      </w:r>
      <w:proofErr w:type="spellStart"/>
      <w:r w:rsidR="008C3070" w:rsidRPr="00AD7C5E">
        <w:rPr>
          <w:i/>
          <w:highlight w:val="yellow"/>
          <w:lang w:eastAsia="ko-KR"/>
        </w:rPr>
        <w:t>timeAlignmentTimer</w:t>
      </w:r>
      <w:proofErr w:type="spellEnd"/>
      <w:r w:rsidR="008C3070">
        <w:rPr>
          <w:i/>
          <w:lang w:eastAsia="ko-KR"/>
        </w:rPr>
        <w:t xml:space="preserve"> </w:t>
      </w:r>
      <w:r w:rsidR="008C3070" w:rsidRPr="008C3070">
        <w:rPr>
          <w:iCs/>
          <w:lang w:eastAsia="ko-KR"/>
        </w:rPr>
        <w:t>is a</w:t>
      </w:r>
      <w:r w:rsidR="008C3070">
        <w:rPr>
          <w:i/>
          <w:lang w:eastAsia="ko-KR"/>
        </w:rPr>
        <w:t xml:space="preserve"> </w:t>
      </w:r>
      <w:r w:rsidR="008C3070">
        <w:rPr>
          <w:iCs/>
          <w:lang w:eastAsia="ko-KR"/>
        </w:rPr>
        <w:t xml:space="preserve">configurable </w:t>
      </w:r>
      <w:r w:rsidR="008D334A">
        <w:rPr>
          <w:iCs/>
          <w:lang w:eastAsia="ko-KR"/>
        </w:rPr>
        <w:t xml:space="preserve">RRC </w:t>
      </w:r>
      <w:r w:rsidR="008C3070">
        <w:rPr>
          <w:iCs/>
          <w:lang w:eastAsia="ko-KR"/>
        </w:rPr>
        <w:t>parameter from the network and its value range can be seen from TS 38.331</w:t>
      </w:r>
    </w:p>
    <w:tbl>
      <w:tblPr>
        <w:tblStyle w:val="TableGrid"/>
        <w:tblW w:w="0" w:type="auto"/>
        <w:tblLook w:val="04A0" w:firstRow="1" w:lastRow="0" w:firstColumn="1" w:lastColumn="0" w:noHBand="0" w:noVBand="1"/>
      </w:tblPr>
      <w:tblGrid>
        <w:gridCol w:w="9629"/>
      </w:tblGrid>
      <w:tr w:rsidR="00DD558B" w14:paraId="190E35A2" w14:textId="77777777" w:rsidTr="00DD558B">
        <w:tc>
          <w:tcPr>
            <w:tcW w:w="9629" w:type="dxa"/>
          </w:tcPr>
          <w:p w14:paraId="3AAF4C09" w14:textId="77777777" w:rsidR="00DD558B" w:rsidRPr="00FB22E3" w:rsidRDefault="00DD558B" w:rsidP="00DD558B">
            <w:pPr>
              <w:spacing w:after="120"/>
              <w:rPr>
                <w:rFonts w:ascii="Courier New" w:hAnsi="Courier New" w:cs="Courier New"/>
                <w:lang w:eastAsia="zh-CN"/>
              </w:rPr>
            </w:pPr>
            <w:proofErr w:type="gramStart"/>
            <w:r w:rsidRPr="00FB22E3">
              <w:rPr>
                <w:rFonts w:ascii="Courier New" w:hAnsi="Courier New" w:cs="Courier New"/>
                <w:iCs/>
                <w:lang w:eastAsia="zh-CN"/>
              </w:rPr>
              <w:t>TimeAlignmentTimer ::=</w:t>
            </w:r>
            <w:proofErr w:type="gramEnd"/>
            <w:r w:rsidRPr="00FB22E3">
              <w:rPr>
                <w:rFonts w:ascii="Courier New" w:hAnsi="Courier New" w:cs="Courier New"/>
                <w:iCs/>
                <w:lang w:eastAsia="zh-CN"/>
              </w:rPr>
              <w:t xml:space="preserve"> ENUMERATED {ms500, ms750, ms1280, ms1920, ms2560, ms5120, ms10240, infinity}</w:t>
            </w:r>
          </w:p>
          <w:p w14:paraId="7204C4C4" w14:textId="77777777" w:rsidR="00DD558B" w:rsidRPr="00FB22E3" w:rsidRDefault="00DD558B" w:rsidP="00DD558B">
            <w:pPr>
              <w:spacing w:after="120"/>
              <w:rPr>
                <w:rFonts w:ascii="Courier New" w:hAnsi="Courier New" w:cs="Courier New"/>
                <w:lang w:eastAsia="zh-CN"/>
              </w:rPr>
            </w:pPr>
            <w:r w:rsidRPr="00FB22E3">
              <w:rPr>
                <w:rFonts w:ascii="Courier New" w:hAnsi="Courier New" w:cs="Courier New"/>
                <w:iCs/>
                <w:lang w:eastAsia="zh-CN"/>
              </w:rPr>
              <w:t>-- TAG-TIMEALIGNMENTTIMER-STOP</w:t>
            </w:r>
          </w:p>
          <w:p w14:paraId="0FB4758C" w14:textId="583F4732" w:rsidR="00DD558B" w:rsidRPr="00DD558B" w:rsidRDefault="00DD558B" w:rsidP="00D05C12">
            <w:pPr>
              <w:spacing w:after="120"/>
              <w:rPr>
                <w:rFonts w:ascii="Courier New" w:hAnsi="Courier New" w:cs="Courier New"/>
                <w:iCs/>
                <w:lang w:eastAsia="zh-CN"/>
              </w:rPr>
            </w:pPr>
            <w:r w:rsidRPr="00FB22E3">
              <w:rPr>
                <w:rFonts w:ascii="Courier New" w:hAnsi="Courier New" w:cs="Courier New"/>
                <w:iCs/>
                <w:lang w:eastAsia="zh-CN"/>
              </w:rPr>
              <w:t>-- ASN1STOP</w:t>
            </w:r>
          </w:p>
        </w:tc>
      </w:tr>
    </w:tbl>
    <w:p w14:paraId="3FE3D064" w14:textId="73F5B497" w:rsidR="00644914" w:rsidRDefault="005E5073" w:rsidP="00FC0B8C">
      <w:pPr>
        <w:rPr>
          <w:szCs w:val="24"/>
          <w:lang w:eastAsia="zh-CN"/>
        </w:rPr>
      </w:pPr>
      <w:r>
        <w:rPr>
          <w:szCs w:val="24"/>
          <w:lang w:eastAsia="zh-CN"/>
        </w:rPr>
        <w:t>This</w:t>
      </w:r>
      <w:r w:rsidR="008D334A">
        <w:rPr>
          <w:szCs w:val="24"/>
          <w:lang w:eastAsia="zh-CN"/>
        </w:rPr>
        <w:t xml:space="preserve"> timer </w:t>
      </w:r>
      <w:r>
        <w:rPr>
          <w:szCs w:val="24"/>
          <w:lang w:eastAsia="zh-CN"/>
        </w:rPr>
        <w:t xml:space="preserve">will be updated every time the SCG being deactivated and </w:t>
      </w:r>
      <w:r w:rsidR="008D334A">
        <w:rPr>
          <w:szCs w:val="24"/>
          <w:lang w:eastAsia="zh-CN"/>
        </w:rPr>
        <w:t xml:space="preserve">can be updated every time when there is a TA </w:t>
      </w:r>
      <w:proofErr w:type="gramStart"/>
      <w:r w:rsidR="008D334A">
        <w:rPr>
          <w:szCs w:val="24"/>
          <w:lang w:eastAsia="zh-CN"/>
        </w:rPr>
        <w:t xml:space="preserve">command </w:t>
      </w:r>
      <w:r w:rsidR="004C5DDC">
        <w:rPr>
          <w:szCs w:val="24"/>
          <w:lang w:eastAsia="zh-CN"/>
        </w:rPr>
        <w:t xml:space="preserve"> MAC</w:t>
      </w:r>
      <w:proofErr w:type="gramEnd"/>
      <w:r w:rsidR="004C5DDC">
        <w:rPr>
          <w:szCs w:val="24"/>
          <w:lang w:eastAsia="zh-CN"/>
        </w:rPr>
        <w:t xml:space="preserve"> CE.</w:t>
      </w:r>
    </w:p>
    <w:p w14:paraId="21BB41C7" w14:textId="011B9CE8" w:rsidR="00644914" w:rsidRDefault="00910DC6" w:rsidP="00FC0B8C">
      <w:pPr>
        <w:rPr>
          <w:szCs w:val="24"/>
          <w:lang w:eastAsia="zh-CN"/>
        </w:rPr>
      </w:pPr>
      <w:r>
        <w:rPr>
          <w:szCs w:val="24"/>
          <w:lang w:eastAsia="zh-CN"/>
        </w:rPr>
        <w:t xml:space="preserve">From UE perspective, the 5s known condition for the target cell is inherited from legacy </w:t>
      </w:r>
      <w:r w:rsidR="00EF3793">
        <w:rPr>
          <w:szCs w:val="24"/>
          <w:lang w:eastAsia="zh-CN"/>
        </w:rPr>
        <w:t>Rel-15. This 5s is based on whether UE has sent a valid L3 report</w:t>
      </w:r>
      <w:r w:rsidR="004F545D">
        <w:rPr>
          <w:szCs w:val="24"/>
          <w:lang w:eastAsia="zh-CN"/>
        </w:rPr>
        <w:t xml:space="preserve">. This follows the logic for </w:t>
      </w:r>
      <w:proofErr w:type="spellStart"/>
      <w:r w:rsidR="004F545D">
        <w:rPr>
          <w:szCs w:val="24"/>
          <w:lang w:eastAsia="zh-CN"/>
        </w:rPr>
        <w:t>Scell</w:t>
      </w:r>
      <w:proofErr w:type="spellEnd"/>
      <w:r w:rsidR="004F545D">
        <w:rPr>
          <w:szCs w:val="24"/>
          <w:lang w:eastAsia="zh-CN"/>
        </w:rPr>
        <w:t xml:space="preserve"> activation </w:t>
      </w:r>
      <w:r w:rsidR="003B3654">
        <w:rPr>
          <w:szCs w:val="24"/>
          <w:lang w:eastAsia="zh-CN"/>
        </w:rPr>
        <w:t xml:space="preserve">or </w:t>
      </w:r>
      <w:proofErr w:type="spellStart"/>
      <w:r w:rsidR="003B3654">
        <w:rPr>
          <w:szCs w:val="24"/>
          <w:lang w:eastAsia="zh-CN"/>
        </w:rPr>
        <w:t>PScell</w:t>
      </w:r>
      <w:proofErr w:type="spellEnd"/>
      <w:r w:rsidR="003B3654">
        <w:rPr>
          <w:szCs w:val="24"/>
          <w:lang w:eastAsia="zh-CN"/>
        </w:rPr>
        <w:t xml:space="preserve"> addition </w:t>
      </w:r>
      <w:r w:rsidR="004F545D">
        <w:rPr>
          <w:szCs w:val="24"/>
          <w:lang w:eastAsia="zh-CN"/>
        </w:rPr>
        <w:t xml:space="preserve">that the </w:t>
      </w:r>
      <w:r w:rsidR="00C11A31">
        <w:rPr>
          <w:szCs w:val="24"/>
          <w:lang w:eastAsia="zh-CN"/>
        </w:rPr>
        <w:t xml:space="preserve">target candidate cell shall be first add by the network RRC layer, </w:t>
      </w:r>
      <w:r w:rsidR="003B3654">
        <w:rPr>
          <w:szCs w:val="24"/>
          <w:lang w:eastAsia="zh-CN"/>
        </w:rPr>
        <w:t xml:space="preserve">when being added, UE may or may not in the coverage of this target cell, until </w:t>
      </w:r>
      <w:r w:rsidR="00C11A31">
        <w:rPr>
          <w:szCs w:val="24"/>
          <w:lang w:eastAsia="zh-CN"/>
        </w:rPr>
        <w:t>UE performs measurement, until the measurement is done and valid report is</w:t>
      </w:r>
      <w:r w:rsidR="003B3654">
        <w:rPr>
          <w:szCs w:val="24"/>
          <w:lang w:eastAsia="zh-CN"/>
        </w:rPr>
        <w:t xml:space="preserve"> being</w:t>
      </w:r>
      <w:r w:rsidR="00C11A31">
        <w:rPr>
          <w:szCs w:val="24"/>
          <w:lang w:eastAsia="zh-CN"/>
        </w:rPr>
        <w:t xml:space="preserve"> sent, </w:t>
      </w:r>
      <w:r w:rsidR="003B3654">
        <w:rPr>
          <w:szCs w:val="24"/>
          <w:lang w:eastAsia="zh-CN"/>
        </w:rPr>
        <w:t>there is a formal handshake between the network and the UE, then this target cell can be activated.</w:t>
      </w:r>
    </w:p>
    <w:p w14:paraId="063425F5" w14:textId="072F4E7F" w:rsidR="003B3654" w:rsidRDefault="003B3654" w:rsidP="00FC0B8C">
      <w:pPr>
        <w:rPr>
          <w:szCs w:val="24"/>
          <w:lang w:eastAsia="zh-CN"/>
        </w:rPr>
      </w:pPr>
      <w:proofErr w:type="gramStart"/>
      <w:r>
        <w:rPr>
          <w:szCs w:val="24"/>
          <w:lang w:eastAsia="zh-CN"/>
        </w:rPr>
        <w:t>However</w:t>
      </w:r>
      <w:proofErr w:type="gramEnd"/>
      <w:r>
        <w:rPr>
          <w:szCs w:val="24"/>
          <w:lang w:eastAsia="zh-CN"/>
        </w:rPr>
        <w:t xml:space="preserve"> this is not the same situation as we seen from the RACH-less SCG activation both RRC &amp; MAC layer procedure.</w:t>
      </w:r>
    </w:p>
    <w:p w14:paraId="714591BA" w14:textId="3FC5F687" w:rsidR="000326BF" w:rsidRDefault="00AA0E15" w:rsidP="00FC0B8C">
      <w:pPr>
        <w:rPr>
          <w:szCs w:val="24"/>
          <w:lang w:eastAsia="zh-CN"/>
        </w:rPr>
      </w:pPr>
      <w:r>
        <w:rPr>
          <w:szCs w:val="24"/>
          <w:lang w:eastAsia="zh-CN"/>
        </w:rPr>
        <w:t>The traditional 5s known condition is based on</w:t>
      </w:r>
      <w:r w:rsidR="000326BF">
        <w:rPr>
          <w:szCs w:val="24"/>
          <w:lang w:eastAsia="zh-CN"/>
        </w:rPr>
        <w:t xml:space="preserve"> L3 report </w:t>
      </w:r>
      <w:proofErr w:type="spellStart"/>
      <w:r w:rsidR="00747A2F">
        <w:rPr>
          <w:szCs w:val="24"/>
          <w:lang w:eastAsia="zh-CN"/>
        </w:rPr>
        <w:t>mechanisum</w:t>
      </w:r>
      <w:proofErr w:type="spellEnd"/>
      <w:r w:rsidR="00747A2F">
        <w:rPr>
          <w:szCs w:val="24"/>
          <w:lang w:eastAsia="zh-CN"/>
        </w:rPr>
        <w:t xml:space="preserve"> </w:t>
      </w:r>
      <w:r>
        <w:rPr>
          <w:szCs w:val="24"/>
          <w:lang w:eastAsia="zh-CN"/>
        </w:rPr>
        <w:t xml:space="preserve">which </w:t>
      </w:r>
      <w:r w:rsidR="00747A2F">
        <w:rPr>
          <w:szCs w:val="24"/>
          <w:lang w:eastAsia="zh-CN"/>
        </w:rPr>
        <w:t xml:space="preserve">is </w:t>
      </w:r>
      <w:r w:rsidR="0037075E">
        <w:rPr>
          <w:szCs w:val="24"/>
          <w:lang w:eastAsia="zh-CN"/>
        </w:rPr>
        <w:t>upon network configuration, it can be periodical report or event trigger.</w:t>
      </w:r>
    </w:p>
    <w:p w14:paraId="5ACDD1E2" w14:textId="0EFD07A9" w:rsidR="00AA0E15" w:rsidRDefault="00AA0E15" w:rsidP="00FC0B8C">
      <w:pPr>
        <w:rPr>
          <w:szCs w:val="24"/>
          <w:lang w:eastAsia="zh-CN"/>
        </w:rPr>
      </w:pPr>
      <w:r>
        <w:rPr>
          <w:szCs w:val="24"/>
          <w:lang w:eastAsia="zh-CN"/>
        </w:rPr>
        <w:t xml:space="preserve">The </w:t>
      </w:r>
      <w:r w:rsidR="0003083B">
        <w:rPr>
          <w:szCs w:val="24"/>
          <w:lang w:eastAsia="zh-CN"/>
        </w:rPr>
        <w:t>RACH-less activation is based on 3 criteria</w:t>
      </w:r>
    </w:p>
    <w:p w14:paraId="6C66BF43" w14:textId="6480880E" w:rsidR="0003083B" w:rsidRDefault="0003083B" w:rsidP="0003083B">
      <w:pPr>
        <w:pStyle w:val="ListParagraph"/>
        <w:numPr>
          <w:ilvl w:val="0"/>
          <w:numId w:val="27"/>
        </w:numPr>
        <w:rPr>
          <w:szCs w:val="24"/>
          <w:lang w:eastAsia="zh-CN"/>
        </w:rPr>
      </w:pPr>
      <w:r>
        <w:rPr>
          <w:szCs w:val="24"/>
          <w:lang w:eastAsia="zh-CN"/>
        </w:rPr>
        <w:t>Whether it is the 1</w:t>
      </w:r>
      <w:r w:rsidRPr="0003083B">
        <w:rPr>
          <w:szCs w:val="24"/>
          <w:vertAlign w:val="superscript"/>
          <w:lang w:eastAsia="zh-CN"/>
        </w:rPr>
        <w:t>st</w:t>
      </w:r>
      <w:r>
        <w:rPr>
          <w:szCs w:val="24"/>
          <w:lang w:eastAsia="zh-CN"/>
        </w:rPr>
        <w:t xml:space="preserve"> time SCG activation</w:t>
      </w:r>
    </w:p>
    <w:p w14:paraId="7D9A1D10" w14:textId="591FFDFD" w:rsidR="0003083B" w:rsidRDefault="0003083B" w:rsidP="0003083B">
      <w:pPr>
        <w:pStyle w:val="ListParagraph"/>
        <w:numPr>
          <w:ilvl w:val="0"/>
          <w:numId w:val="27"/>
        </w:numPr>
        <w:rPr>
          <w:szCs w:val="24"/>
          <w:lang w:eastAsia="zh-CN"/>
        </w:rPr>
      </w:pPr>
      <w:r>
        <w:rPr>
          <w:szCs w:val="24"/>
          <w:lang w:eastAsia="zh-CN"/>
        </w:rPr>
        <w:t>Whether it has</w:t>
      </w:r>
      <w:r w:rsidR="00F67119">
        <w:rPr>
          <w:szCs w:val="24"/>
          <w:lang w:eastAsia="zh-CN"/>
        </w:rPr>
        <w:t xml:space="preserve"> bfd configured and whether Beam failure has been declared</w:t>
      </w:r>
    </w:p>
    <w:p w14:paraId="635B91ED" w14:textId="03A4C963" w:rsidR="00F67119" w:rsidRDefault="00F67119" w:rsidP="0003083B">
      <w:pPr>
        <w:pStyle w:val="ListParagraph"/>
        <w:numPr>
          <w:ilvl w:val="0"/>
          <w:numId w:val="27"/>
        </w:numPr>
        <w:rPr>
          <w:szCs w:val="24"/>
          <w:lang w:eastAsia="zh-CN"/>
        </w:rPr>
      </w:pPr>
      <w:r>
        <w:rPr>
          <w:szCs w:val="24"/>
          <w:lang w:eastAsia="zh-CN"/>
        </w:rPr>
        <w:lastRenderedPageBreak/>
        <w:t xml:space="preserve">Whether the </w:t>
      </w:r>
      <w:r w:rsidR="00C910B3">
        <w:rPr>
          <w:szCs w:val="24"/>
          <w:lang w:eastAsia="zh-CN"/>
        </w:rPr>
        <w:t xml:space="preserve">configured </w:t>
      </w:r>
      <w:r>
        <w:rPr>
          <w:szCs w:val="24"/>
          <w:lang w:eastAsia="zh-CN"/>
        </w:rPr>
        <w:t>TAT timer is still running.</w:t>
      </w:r>
    </w:p>
    <w:p w14:paraId="367CEAAC" w14:textId="3B0B24B6" w:rsidR="00AB3DA7" w:rsidRDefault="00AB3DA7" w:rsidP="00AB3DA7">
      <w:pPr>
        <w:rPr>
          <w:szCs w:val="24"/>
          <w:lang w:eastAsia="zh-CN"/>
        </w:rPr>
      </w:pPr>
      <w:r>
        <w:rPr>
          <w:szCs w:val="24"/>
          <w:lang w:eastAsia="zh-CN"/>
        </w:rPr>
        <w:t xml:space="preserve">There is a misalignment from the RAN4 typical 5s known condition timeline with </w:t>
      </w:r>
      <w:r w:rsidR="0079335B">
        <w:rPr>
          <w:szCs w:val="24"/>
          <w:lang w:eastAsia="zh-CN"/>
        </w:rPr>
        <w:t xml:space="preserve">RAN2 RACH-less activation MAC procedure </w:t>
      </w:r>
      <w:r>
        <w:rPr>
          <w:szCs w:val="24"/>
          <w:lang w:eastAsia="zh-CN"/>
        </w:rPr>
        <w:t xml:space="preserve">as both the starting point and ending point are not aligned </w:t>
      </w:r>
      <w:r w:rsidR="00987B61">
        <w:rPr>
          <w:szCs w:val="24"/>
          <w:lang w:eastAsia="zh-CN"/>
        </w:rPr>
        <w:t>as</w:t>
      </w:r>
      <w:r>
        <w:rPr>
          <w:szCs w:val="24"/>
          <w:lang w:eastAsia="zh-CN"/>
        </w:rPr>
        <w:t xml:space="preserve"> can be seen from figure 1. </w:t>
      </w:r>
    </w:p>
    <w:p w14:paraId="4A0FDCEB" w14:textId="128F3896" w:rsidR="007E75F2" w:rsidRDefault="007E75F2" w:rsidP="00AB3DA7">
      <w:pPr>
        <w:rPr>
          <w:szCs w:val="24"/>
          <w:lang w:eastAsia="zh-CN"/>
        </w:rPr>
      </w:pPr>
      <w:r>
        <w:rPr>
          <w:szCs w:val="24"/>
          <w:lang w:eastAsia="zh-CN"/>
        </w:rPr>
        <w:t>The TAT timer starting point is last TA command, while the 5s known condition starting point is the last sent L3 report.</w:t>
      </w:r>
    </w:p>
    <w:p w14:paraId="6901354A" w14:textId="51A99134" w:rsidR="00BF2AE2" w:rsidRDefault="00BF2AE2" w:rsidP="00AB3DA7">
      <w:pPr>
        <w:rPr>
          <w:szCs w:val="24"/>
          <w:lang w:eastAsia="zh-CN"/>
        </w:rPr>
      </w:pPr>
      <w:r>
        <w:rPr>
          <w:szCs w:val="24"/>
          <w:lang w:eastAsia="zh-CN"/>
        </w:rPr>
        <w:t xml:space="preserve">For example, when a target cell has been configured </w:t>
      </w:r>
      <w:proofErr w:type="gramStart"/>
      <w:r>
        <w:rPr>
          <w:szCs w:val="24"/>
          <w:lang w:eastAsia="zh-CN"/>
        </w:rPr>
        <w:t>event based</w:t>
      </w:r>
      <w:proofErr w:type="gramEnd"/>
      <w:r>
        <w:rPr>
          <w:szCs w:val="24"/>
          <w:lang w:eastAsia="zh-CN"/>
        </w:rPr>
        <w:t xml:space="preserve"> measurement</w:t>
      </w:r>
      <w:r w:rsidR="00715459">
        <w:rPr>
          <w:szCs w:val="24"/>
          <w:lang w:eastAsia="zh-CN"/>
        </w:rPr>
        <w:t xml:space="preserve">, and during the last 5 </w:t>
      </w:r>
      <w:proofErr w:type="spellStart"/>
      <w:r w:rsidR="00715459">
        <w:rPr>
          <w:szCs w:val="24"/>
          <w:lang w:eastAsia="zh-CN"/>
        </w:rPr>
        <w:t>secondes</w:t>
      </w:r>
      <w:proofErr w:type="spellEnd"/>
      <w:r w:rsidR="00715459">
        <w:rPr>
          <w:szCs w:val="24"/>
          <w:lang w:eastAsia="zh-CN"/>
        </w:rPr>
        <w:t xml:space="preserve"> counting from the last sent L3 report, the event has not been </w:t>
      </w:r>
      <w:proofErr w:type="spellStart"/>
      <w:r w:rsidR="00715459">
        <w:rPr>
          <w:szCs w:val="24"/>
          <w:lang w:eastAsia="zh-CN"/>
        </w:rPr>
        <w:t>triggerd</w:t>
      </w:r>
      <w:proofErr w:type="spellEnd"/>
      <w:r w:rsidR="00715459">
        <w:rPr>
          <w:szCs w:val="24"/>
          <w:lang w:eastAsia="zh-CN"/>
        </w:rPr>
        <w:t xml:space="preserve">, while the TAT timer is still running at the moment of activation command. </w:t>
      </w:r>
      <w:proofErr w:type="gramStart"/>
      <w:r w:rsidR="00715459">
        <w:rPr>
          <w:szCs w:val="24"/>
          <w:lang w:eastAsia="zh-CN"/>
        </w:rPr>
        <w:t>Also</w:t>
      </w:r>
      <w:proofErr w:type="gramEnd"/>
      <w:r w:rsidR="00715459">
        <w:rPr>
          <w:szCs w:val="24"/>
          <w:lang w:eastAsia="zh-CN"/>
        </w:rPr>
        <w:t xml:space="preserve"> this is not a first time activation, the </w:t>
      </w:r>
      <w:r w:rsidR="007F4FFC">
        <w:rPr>
          <w:szCs w:val="24"/>
          <w:lang w:eastAsia="zh-CN"/>
        </w:rPr>
        <w:t xml:space="preserve">beam failure has not been declared, from network point of view this target cell is fulfil all the </w:t>
      </w:r>
      <w:proofErr w:type="spellStart"/>
      <w:r w:rsidR="007F4FFC">
        <w:rPr>
          <w:szCs w:val="24"/>
          <w:lang w:eastAsia="zh-CN"/>
        </w:rPr>
        <w:t>condtion</w:t>
      </w:r>
      <w:proofErr w:type="spellEnd"/>
      <w:r w:rsidR="007F4FFC">
        <w:rPr>
          <w:szCs w:val="24"/>
          <w:lang w:eastAsia="zh-CN"/>
        </w:rPr>
        <w:t xml:space="preserve"> </w:t>
      </w:r>
      <w:r w:rsidR="00085BF2">
        <w:rPr>
          <w:szCs w:val="24"/>
          <w:lang w:eastAsia="zh-CN"/>
        </w:rPr>
        <w:t xml:space="preserve">for RACH-less activation. </w:t>
      </w:r>
    </w:p>
    <w:p w14:paraId="33B2D16D" w14:textId="4CE6B70E" w:rsidR="00580784" w:rsidRPr="00BF2AE2" w:rsidRDefault="00580784" w:rsidP="00AB3DA7">
      <w:pPr>
        <w:rPr>
          <w:b/>
          <w:bCs/>
          <w:szCs w:val="24"/>
          <w:lang w:eastAsia="zh-CN"/>
        </w:rPr>
      </w:pPr>
      <w:r w:rsidRPr="00BF2AE2">
        <w:rPr>
          <w:b/>
          <w:bCs/>
          <w:szCs w:val="24"/>
          <w:lang w:eastAsia="zh-CN"/>
        </w:rPr>
        <w:t>Observation 1: RAN4 5s known condition may c</w:t>
      </w:r>
      <w:r w:rsidR="00BF2AE2" w:rsidRPr="00BF2AE2">
        <w:rPr>
          <w:b/>
          <w:bCs/>
          <w:szCs w:val="24"/>
          <w:lang w:eastAsia="zh-CN"/>
        </w:rPr>
        <w:t>onflict with the RAN2 defined RACH-less activation procedure.</w:t>
      </w:r>
    </w:p>
    <w:p w14:paraId="44DC7EAE" w14:textId="5F9815E3" w:rsidR="00771631" w:rsidRDefault="00771631" w:rsidP="00AB3DA7">
      <w:pPr>
        <w:rPr>
          <w:szCs w:val="24"/>
          <w:lang w:eastAsia="zh-CN"/>
        </w:rPr>
      </w:pPr>
      <w:r>
        <w:rPr>
          <w:szCs w:val="24"/>
          <w:lang w:eastAsia="zh-CN"/>
        </w:rPr>
        <w:t xml:space="preserve">This will causing unclear UE </w:t>
      </w:r>
      <w:proofErr w:type="spellStart"/>
      <w:r>
        <w:rPr>
          <w:szCs w:val="24"/>
          <w:lang w:eastAsia="zh-CN"/>
        </w:rPr>
        <w:t>behavior</w:t>
      </w:r>
      <w:proofErr w:type="spellEnd"/>
      <w:r>
        <w:rPr>
          <w:szCs w:val="24"/>
          <w:lang w:eastAsia="zh-CN"/>
        </w:rPr>
        <w:t xml:space="preserve"> wh</w:t>
      </w:r>
      <w:r w:rsidR="00D001FF">
        <w:rPr>
          <w:szCs w:val="24"/>
          <w:lang w:eastAsia="zh-CN"/>
        </w:rPr>
        <w:t>en the TAT timer is still running while the L3 report has not being sent, from network point of view this UE shall follow the RACH-less activation while from UE point of view this will be an unknown cell whi</w:t>
      </w:r>
      <w:r w:rsidR="00760557">
        <w:rPr>
          <w:szCs w:val="24"/>
          <w:lang w:eastAsia="zh-CN"/>
        </w:rPr>
        <w:t xml:space="preserve">ch has no requirement to follow for RACH-less activation </w:t>
      </w:r>
      <w:proofErr w:type="spellStart"/>
      <w:r w:rsidR="00760557">
        <w:rPr>
          <w:szCs w:val="24"/>
          <w:lang w:eastAsia="zh-CN"/>
        </w:rPr>
        <w:t>base</w:t>
      </w:r>
      <w:proofErr w:type="spellEnd"/>
      <w:r w:rsidR="00760557">
        <w:rPr>
          <w:szCs w:val="24"/>
          <w:lang w:eastAsia="zh-CN"/>
        </w:rPr>
        <w:t xml:space="preserve"> on current specification on TS 38.133.</w:t>
      </w:r>
    </w:p>
    <w:p w14:paraId="18DB99F0" w14:textId="0895C16B" w:rsidR="00AB3DA7" w:rsidRDefault="007E75F2" w:rsidP="00AB3DA7">
      <w:pPr>
        <w:rPr>
          <w:szCs w:val="24"/>
          <w:lang w:eastAsia="zh-CN"/>
        </w:rPr>
      </w:pPr>
      <w:r w:rsidRPr="007E75F2">
        <w:rPr>
          <w:noProof/>
          <w:szCs w:val="24"/>
          <w:lang w:eastAsia="zh-CN"/>
        </w:rPr>
        <w:drawing>
          <wp:inline distT="0" distB="0" distL="0" distR="0" wp14:anchorId="7429C8DC" wp14:editId="731E8445">
            <wp:extent cx="6120765" cy="2895600"/>
            <wp:effectExtent l="0" t="0" r="0" b="0"/>
            <wp:docPr id="11" name="Picture 11">
              <a:extLst xmlns:a="http://schemas.openxmlformats.org/drawingml/2006/main">
                <a:ext uri="{FF2B5EF4-FFF2-40B4-BE49-F238E27FC236}">
                  <a16:creationId xmlns:a16="http://schemas.microsoft.com/office/drawing/2014/main" id="{66F8B2F8-29A9-4630-03CA-1353022091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66F8B2F8-29A9-4630-03CA-13530220910B}"/>
                        </a:ext>
                      </a:extLst>
                    </pic:cNvPr>
                    <pic:cNvPicPr>
                      <a:picLocks noChangeAspect="1"/>
                    </pic:cNvPicPr>
                  </pic:nvPicPr>
                  <pic:blipFill>
                    <a:blip r:embed="rId11"/>
                    <a:stretch>
                      <a:fillRect/>
                    </a:stretch>
                  </pic:blipFill>
                  <pic:spPr>
                    <a:xfrm>
                      <a:off x="0" y="0"/>
                      <a:ext cx="6120765" cy="2895600"/>
                    </a:xfrm>
                    <a:prstGeom prst="rect">
                      <a:avLst/>
                    </a:prstGeom>
                  </pic:spPr>
                </pic:pic>
              </a:graphicData>
            </a:graphic>
          </wp:inline>
        </w:drawing>
      </w:r>
    </w:p>
    <w:p w14:paraId="029535BC" w14:textId="6C7FC463" w:rsidR="00AB3DA7" w:rsidRPr="00A478EE" w:rsidRDefault="00A478EE" w:rsidP="00A478EE">
      <w:pPr>
        <w:jc w:val="center"/>
        <w:rPr>
          <w:sz w:val="16"/>
          <w:lang w:eastAsia="zh-CN"/>
        </w:rPr>
      </w:pPr>
      <w:r w:rsidRPr="00A478EE">
        <w:rPr>
          <w:sz w:val="16"/>
          <w:lang w:eastAsia="zh-CN"/>
        </w:rPr>
        <w:t>Figure 1. RACH-less SCG activation procedure</w:t>
      </w:r>
    </w:p>
    <w:p w14:paraId="60361E37" w14:textId="588AAF7D" w:rsidR="00987B61" w:rsidRDefault="00987B61" w:rsidP="00FC0B8C">
      <w:pPr>
        <w:rPr>
          <w:szCs w:val="24"/>
          <w:lang w:eastAsia="zh-CN"/>
        </w:rPr>
      </w:pPr>
      <w:r>
        <w:rPr>
          <w:szCs w:val="24"/>
          <w:lang w:eastAsia="zh-CN"/>
        </w:rPr>
        <w:t xml:space="preserve">To clarify </w:t>
      </w:r>
      <w:r w:rsidR="00C07FDD">
        <w:rPr>
          <w:szCs w:val="24"/>
          <w:lang w:eastAsia="zh-CN"/>
        </w:rPr>
        <w:t xml:space="preserve">the UE </w:t>
      </w:r>
      <w:proofErr w:type="spellStart"/>
      <w:r w:rsidR="00C07FDD">
        <w:rPr>
          <w:szCs w:val="24"/>
          <w:lang w:eastAsia="zh-CN"/>
        </w:rPr>
        <w:t>behavior</w:t>
      </w:r>
      <w:proofErr w:type="spellEnd"/>
      <w:r>
        <w:rPr>
          <w:szCs w:val="24"/>
          <w:lang w:eastAsia="zh-CN"/>
        </w:rPr>
        <w:t xml:space="preserve"> and how the Tsearch value </w:t>
      </w:r>
      <w:proofErr w:type="gramStart"/>
      <w:r>
        <w:rPr>
          <w:szCs w:val="24"/>
          <w:lang w:eastAsia="zh-CN"/>
        </w:rPr>
        <w:t>shall be can be</w:t>
      </w:r>
      <w:proofErr w:type="gramEnd"/>
      <w:r>
        <w:rPr>
          <w:szCs w:val="24"/>
          <w:lang w:eastAsia="zh-CN"/>
        </w:rPr>
        <w:t xml:space="preserve"> based on </w:t>
      </w:r>
      <w:r w:rsidR="003B1239">
        <w:rPr>
          <w:szCs w:val="24"/>
          <w:lang w:eastAsia="zh-CN"/>
        </w:rPr>
        <w:t>different unknown scenarios.</w:t>
      </w:r>
    </w:p>
    <w:p w14:paraId="23391D95" w14:textId="6ACD323D" w:rsidR="00C07FDD" w:rsidRPr="00327047" w:rsidRDefault="00C07FDD" w:rsidP="00327047">
      <w:pPr>
        <w:pStyle w:val="ListParagraph"/>
        <w:numPr>
          <w:ilvl w:val="0"/>
          <w:numId w:val="28"/>
        </w:numPr>
        <w:rPr>
          <w:szCs w:val="24"/>
          <w:lang w:eastAsia="zh-CN"/>
        </w:rPr>
      </w:pPr>
      <w:r w:rsidRPr="00327047">
        <w:rPr>
          <w:szCs w:val="24"/>
          <w:lang w:eastAsia="zh-CN"/>
        </w:rPr>
        <w:t xml:space="preserve">Unknown due to the target cell has not been measured: due to very long </w:t>
      </w:r>
      <w:proofErr w:type="spellStart"/>
      <w:r w:rsidR="0083746B" w:rsidRPr="00327047">
        <w:rPr>
          <w:szCs w:val="24"/>
          <w:lang w:eastAsia="zh-CN"/>
        </w:rPr>
        <w:t>MeasCycle</w:t>
      </w:r>
      <w:proofErr w:type="spellEnd"/>
      <w:r w:rsidR="0083746B" w:rsidRPr="00327047">
        <w:rPr>
          <w:szCs w:val="24"/>
          <w:lang w:eastAsia="zh-CN"/>
        </w:rPr>
        <w:t xml:space="preserve"> for deactivated SCG or long DRX</w:t>
      </w:r>
    </w:p>
    <w:p w14:paraId="4E226C59" w14:textId="49ADC2D5" w:rsidR="0084582C" w:rsidRDefault="0083746B" w:rsidP="00F55A54">
      <w:pPr>
        <w:pStyle w:val="ListParagraph"/>
        <w:numPr>
          <w:ilvl w:val="0"/>
          <w:numId w:val="28"/>
        </w:numPr>
        <w:rPr>
          <w:szCs w:val="24"/>
          <w:lang w:eastAsia="zh-CN"/>
        </w:rPr>
      </w:pPr>
      <w:r w:rsidRPr="00327047">
        <w:rPr>
          <w:szCs w:val="24"/>
          <w:lang w:eastAsia="zh-CN"/>
        </w:rPr>
        <w:t>Unknown due to the target cell has not been reported</w:t>
      </w:r>
      <w:r w:rsidR="00327047" w:rsidRPr="00327047">
        <w:rPr>
          <w:szCs w:val="24"/>
          <w:lang w:eastAsia="zh-CN"/>
        </w:rPr>
        <w:t xml:space="preserve">: </w:t>
      </w:r>
      <w:r w:rsidR="00327047" w:rsidRPr="00F55A54">
        <w:rPr>
          <w:szCs w:val="24"/>
          <w:lang w:eastAsia="zh-CN"/>
        </w:rPr>
        <w:t xml:space="preserve">due to event has not been triggered, for example </w:t>
      </w:r>
      <w:r w:rsidR="0084582C" w:rsidRPr="00F55A54">
        <w:rPr>
          <w:szCs w:val="24"/>
          <w:lang w:eastAsia="zh-CN"/>
        </w:rPr>
        <w:t>threshold has not been reached</w:t>
      </w:r>
    </w:p>
    <w:p w14:paraId="603ABEC9" w14:textId="47C16014" w:rsidR="00E53AC0" w:rsidRDefault="004B7AA0" w:rsidP="00E53AC0">
      <w:pPr>
        <w:rPr>
          <w:szCs w:val="24"/>
          <w:lang w:eastAsia="zh-CN"/>
        </w:rPr>
      </w:pPr>
      <w:r>
        <w:rPr>
          <w:szCs w:val="24"/>
          <w:lang w:eastAsia="zh-CN"/>
        </w:rPr>
        <w:t xml:space="preserve">For </w:t>
      </w:r>
      <w:proofErr w:type="gramStart"/>
      <w:r>
        <w:rPr>
          <w:szCs w:val="24"/>
          <w:lang w:eastAsia="zh-CN"/>
        </w:rPr>
        <w:t>example</w:t>
      </w:r>
      <w:proofErr w:type="gramEnd"/>
      <w:r>
        <w:rPr>
          <w:szCs w:val="24"/>
          <w:lang w:eastAsia="zh-CN"/>
        </w:rPr>
        <w:t xml:space="preserve"> w</w:t>
      </w:r>
      <w:r w:rsidR="00207ED6">
        <w:rPr>
          <w:szCs w:val="24"/>
          <w:lang w:eastAsia="zh-CN"/>
        </w:rPr>
        <w:t xml:space="preserve">hen the target cell is unknown due to has not been measurement during the last 5s, </w:t>
      </w:r>
      <w:r w:rsidR="0074386B">
        <w:rPr>
          <w:szCs w:val="24"/>
          <w:lang w:eastAsia="zh-CN"/>
        </w:rPr>
        <w:t>network can always force UE go through RACH procedure to guarantee the required measurements.</w:t>
      </w:r>
    </w:p>
    <w:p w14:paraId="2B57AC2E" w14:textId="7642BCAA" w:rsidR="0074386B" w:rsidRDefault="004B7AA0" w:rsidP="00E53AC0">
      <w:pPr>
        <w:rPr>
          <w:szCs w:val="24"/>
          <w:lang w:eastAsia="zh-CN"/>
        </w:rPr>
      </w:pPr>
      <w:proofErr w:type="gramStart"/>
      <w:r>
        <w:rPr>
          <w:szCs w:val="24"/>
          <w:lang w:eastAsia="zh-CN"/>
        </w:rPr>
        <w:t>Also</w:t>
      </w:r>
      <w:proofErr w:type="gramEnd"/>
      <w:r>
        <w:rPr>
          <w:szCs w:val="24"/>
          <w:lang w:eastAsia="zh-CN"/>
        </w:rPr>
        <w:t xml:space="preserve"> w</w:t>
      </w:r>
      <w:r w:rsidR="0074386B">
        <w:rPr>
          <w:szCs w:val="24"/>
          <w:lang w:eastAsia="zh-CN"/>
        </w:rPr>
        <w:t xml:space="preserve">hen the target cell has been measured however report has not been sent, UE can stop the TAT timer </w:t>
      </w:r>
      <w:r w:rsidR="002A7F58">
        <w:rPr>
          <w:szCs w:val="24"/>
          <w:lang w:eastAsia="zh-CN"/>
        </w:rPr>
        <w:t xml:space="preserve">can indicate the network </w:t>
      </w:r>
      <w:r w:rsidR="007A5BB1">
        <w:rPr>
          <w:szCs w:val="24"/>
          <w:lang w:eastAsia="zh-CN"/>
        </w:rPr>
        <w:t>whether RACH-less or RACH procedure can be followed.</w:t>
      </w:r>
    </w:p>
    <w:p w14:paraId="172FD9B7" w14:textId="4BD3F337" w:rsidR="007A5BB1" w:rsidRDefault="007A5BB1" w:rsidP="00E53AC0">
      <w:pPr>
        <w:rPr>
          <w:szCs w:val="24"/>
          <w:lang w:eastAsia="zh-CN"/>
        </w:rPr>
      </w:pPr>
      <w:r>
        <w:rPr>
          <w:szCs w:val="24"/>
          <w:lang w:eastAsia="zh-CN"/>
        </w:rPr>
        <w:t xml:space="preserve">However this is a RAN2 </w:t>
      </w:r>
      <w:proofErr w:type="spellStart"/>
      <w:r>
        <w:rPr>
          <w:szCs w:val="24"/>
          <w:lang w:eastAsia="zh-CN"/>
        </w:rPr>
        <w:t>proceudre</w:t>
      </w:r>
      <w:proofErr w:type="spellEnd"/>
      <w:r>
        <w:rPr>
          <w:szCs w:val="24"/>
          <w:lang w:eastAsia="zh-CN"/>
        </w:rPr>
        <w:t xml:space="preserve"> that needs discussion </w:t>
      </w:r>
      <w:r w:rsidR="004B7AA0">
        <w:rPr>
          <w:szCs w:val="24"/>
          <w:lang w:eastAsia="zh-CN"/>
        </w:rPr>
        <w:t xml:space="preserve">and consensus </w:t>
      </w:r>
      <w:r>
        <w:rPr>
          <w:szCs w:val="24"/>
          <w:lang w:eastAsia="zh-CN"/>
        </w:rPr>
        <w:t xml:space="preserve">from RAN2 </w:t>
      </w:r>
      <w:proofErr w:type="spellStart"/>
      <w:proofErr w:type="gramStart"/>
      <w:r>
        <w:rPr>
          <w:szCs w:val="24"/>
          <w:lang w:eastAsia="zh-CN"/>
        </w:rPr>
        <w:t>group.</w:t>
      </w:r>
      <w:r w:rsidR="004F2509">
        <w:rPr>
          <w:szCs w:val="24"/>
          <w:lang w:eastAsia="zh-CN"/>
        </w:rPr>
        <w:t>The</w:t>
      </w:r>
      <w:proofErr w:type="spellEnd"/>
      <w:proofErr w:type="gramEnd"/>
      <w:r w:rsidR="004F2509">
        <w:rPr>
          <w:szCs w:val="24"/>
          <w:lang w:eastAsia="zh-CN"/>
        </w:rPr>
        <w:t xml:space="preserve"> draft LS can be seen from </w:t>
      </w:r>
      <w:r w:rsidR="006B5095">
        <w:rPr>
          <w:szCs w:val="24"/>
          <w:lang w:eastAsia="zh-CN"/>
        </w:rPr>
        <w:t>R4-2313508</w:t>
      </w:r>
    </w:p>
    <w:p w14:paraId="5121BF60" w14:textId="7AFF488E" w:rsidR="00713F18" w:rsidRPr="00DD558B" w:rsidRDefault="00DD558B" w:rsidP="00AC78F5">
      <w:pPr>
        <w:pStyle w:val="Caption"/>
        <w:rPr>
          <w:rFonts w:asciiTheme="minorHAnsi" w:hAnsiTheme="minorHAnsi" w:cstheme="minorHAnsi"/>
          <w:bCs/>
          <w:i/>
          <w:iCs/>
          <w:sz w:val="24"/>
          <w:szCs w:val="22"/>
          <w:lang w:val="en-CA"/>
        </w:rPr>
      </w:pPr>
      <w:bookmarkStart w:id="3" w:name="_Ref142641915"/>
      <w:r w:rsidRPr="00DD558B">
        <w:rPr>
          <w:rFonts w:asciiTheme="minorHAnsi" w:hAnsiTheme="minorHAnsi" w:cstheme="minorHAnsi"/>
          <w:bCs/>
          <w:i/>
          <w:iCs/>
          <w:sz w:val="24"/>
          <w:szCs w:val="22"/>
          <w:lang w:val="en-CA"/>
        </w:rPr>
        <w:t>P</w:t>
      </w:r>
      <w:r w:rsidR="00AC78F5" w:rsidRPr="00DD558B">
        <w:rPr>
          <w:rFonts w:asciiTheme="minorHAnsi" w:hAnsiTheme="minorHAnsi" w:cstheme="minorHAnsi"/>
          <w:bCs/>
          <w:i/>
          <w:iCs/>
          <w:sz w:val="24"/>
          <w:szCs w:val="22"/>
          <w:lang w:val="en-CA"/>
        </w:rPr>
        <w:t xml:space="preserve">roposal </w:t>
      </w:r>
      <w:r w:rsidR="00AC78F5" w:rsidRPr="00DD558B">
        <w:rPr>
          <w:rFonts w:asciiTheme="minorHAnsi" w:hAnsiTheme="minorHAnsi" w:cstheme="minorHAnsi"/>
          <w:bCs/>
          <w:i/>
          <w:iCs/>
          <w:sz w:val="24"/>
          <w:szCs w:val="22"/>
          <w:lang w:val="en-CA"/>
        </w:rPr>
        <w:fldChar w:fldCharType="begin"/>
      </w:r>
      <w:r w:rsidR="00AC78F5" w:rsidRPr="00DD558B">
        <w:rPr>
          <w:rFonts w:asciiTheme="minorHAnsi" w:hAnsiTheme="minorHAnsi" w:cstheme="minorHAnsi"/>
          <w:bCs/>
          <w:i/>
          <w:iCs/>
          <w:sz w:val="24"/>
          <w:szCs w:val="22"/>
          <w:lang w:val="en-CA"/>
        </w:rPr>
        <w:instrText xml:space="preserve"> SEQ proposal \* ARABIC </w:instrText>
      </w:r>
      <w:r w:rsidR="00AC78F5" w:rsidRPr="00DD558B">
        <w:rPr>
          <w:rFonts w:asciiTheme="minorHAnsi" w:hAnsiTheme="minorHAnsi" w:cstheme="minorHAnsi"/>
          <w:bCs/>
          <w:i/>
          <w:iCs/>
          <w:sz w:val="24"/>
          <w:szCs w:val="22"/>
          <w:lang w:val="en-CA"/>
        </w:rPr>
        <w:fldChar w:fldCharType="separate"/>
      </w:r>
      <w:r w:rsidR="00B225BC">
        <w:rPr>
          <w:rFonts w:asciiTheme="minorHAnsi" w:hAnsiTheme="minorHAnsi" w:cstheme="minorHAnsi"/>
          <w:bCs/>
          <w:i/>
          <w:iCs/>
          <w:noProof/>
          <w:sz w:val="24"/>
          <w:szCs w:val="22"/>
          <w:lang w:val="en-CA"/>
        </w:rPr>
        <w:t>1</w:t>
      </w:r>
      <w:r w:rsidR="00AC78F5" w:rsidRPr="00DD558B">
        <w:rPr>
          <w:rFonts w:asciiTheme="minorHAnsi" w:hAnsiTheme="minorHAnsi" w:cstheme="minorHAnsi"/>
          <w:bCs/>
          <w:i/>
          <w:iCs/>
          <w:sz w:val="24"/>
          <w:szCs w:val="22"/>
          <w:lang w:val="en-CA"/>
        </w:rPr>
        <w:fldChar w:fldCharType="end"/>
      </w:r>
      <w:r w:rsidR="005564D7" w:rsidRPr="00DD558B">
        <w:rPr>
          <w:rFonts w:asciiTheme="minorHAnsi" w:hAnsiTheme="minorHAnsi" w:cstheme="minorHAnsi"/>
          <w:bCs/>
          <w:i/>
          <w:iCs/>
          <w:sz w:val="24"/>
          <w:szCs w:val="22"/>
          <w:lang w:val="en-CA"/>
        </w:rPr>
        <w:t xml:space="preserve">: </w:t>
      </w:r>
      <w:r w:rsidR="00085BF2" w:rsidRPr="00DD558B">
        <w:rPr>
          <w:rFonts w:asciiTheme="minorHAnsi" w:hAnsiTheme="minorHAnsi" w:cstheme="minorHAnsi"/>
          <w:bCs/>
          <w:i/>
          <w:iCs/>
          <w:sz w:val="24"/>
          <w:szCs w:val="22"/>
          <w:lang w:val="en-CA"/>
        </w:rPr>
        <w:t xml:space="preserve">RAN4 shall clarify </w:t>
      </w:r>
      <w:r w:rsidR="00DE73E1" w:rsidRPr="00DD558B">
        <w:rPr>
          <w:rFonts w:asciiTheme="minorHAnsi" w:hAnsiTheme="minorHAnsi" w:cstheme="minorHAnsi"/>
          <w:bCs/>
          <w:i/>
          <w:iCs/>
          <w:sz w:val="24"/>
          <w:szCs w:val="22"/>
          <w:lang w:val="en-CA" w:eastAsia="zh-CN"/>
        </w:rPr>
        <w:t xml:space="preserve">the </w:t>
      </w:r>
      <w:r w:rsidR="00085BF2" w:rsidRPr="00DD558B">
        <w:rPr>
          <w:rFonts w:asciiTheme="minorHAnsi" w:hAnsiTheme="minorHAnsi" w:cstheme="minorHAnsi"/>
          <w:bCs/>
          <w:i/>
          <w:iCs/>
          <w:sz w:val="24"/>
          <w:szCs w:val="22"/>
          <w:lang w:val="en-CA"/>
        </w:rPr>
        <w:t>UE behavior</w:t>
      </w:r>
      <w:r w:rsidR="00B43F45" w:rsidRPr="00DD558B">
        <w:rPr>
          <w:rFonts w:asciiTheme="minorHAnsi" w:hAnsiTheme="minorHAnsi" w:cstheme="minorHAnsi"/>
          <w:bCs/>
          <w:i/>
          <w:iCs/>
          <w:sz w:val="24"/>
          <w:szCs w:val="22"/>
          <w:lang w:val="en-CA"/>
        </w:rPr>
        <w:t xml:space="preserve"> with RAN2</w:t>
      </w:r>
      <w:r w:rsidR="00085BF2" w:rsidRPr="00DD558B">
        <w:rPr>
          <w:rFonts w:asciiTheme="minorHAnsi" w:hAnsiTheme="minorHAnsi" w:cstheme="minorHAnsi"/>
          <w:bCs/>
          <w:i/>
          <w:iCs/>
          <w:sz w:val="24"/>
          <w:szCs w:val="22"/>
          <w:lang w:val="en-CA"/>
        </w:rPr>
        <w:t xml:space="preserve"> when</w:t>
      </w:r>
      <w:r w:rsidR="00C910B3">
        <w:rPr>
          <w:rFonts w:asciiTheme="minorHAnsi" w:hAnsiTheme="minorHAnsi" w:cstheme="minorHAnsi"/>
          <w:bCs/>
          <w:i/>
          <w:iCs/>
          <w:sz w:val="24"/>
          <w:szCs w:val="22"/>
          <w:lang w:val="en-CA"/>
        </w:rPr>
        <w:t xml:space="preserve"> the configured</w:t>
      </w:r>
      <w:r w:rsidR="00085BF2" w:rsidRPr="00DD558B">
        <w:rPr>
          <w:rFonts w:asciiTheme="minorHAnsi" w:hAnsiTheme="minorHAnsi" w:cstheme="minorHAnsi"/>
          <w:bCs/>
          <w:i/>
          <w:iCs/>
          <w:sz w:val="24"/>
          <w:szCs w:val="22"/>
          <w:lang w:val="en-CA"/>
        </w:rPr>
        <w:t xml:space="preserve"> </w:t>
      </w:r>
      <w:r w:rsidR="004C2AFF" w:rsidRPr="00DD558B">
        <w:rPr>
          <w:rFonts w:asciiTheme="minorHAnsi" w:hAnsiTheme="minorHAnsi" w:cstheme="minorHAnsi"/>
          <w:bCs/>
          <w:i/>
          <w:iCs/>
          <w:sz w:val="24"/>
          <w:szCs w:val="22"/>
          <w:lang w:val="en-CA"/>
        </w:rPr>
        <w:t xml:space="preserve">TAT timer is still running while </w:t>
      </w:r>
      <w:r w:rsidR="00AA4530" w:rsidRPr="00DD558B">
        <w:rPr>
          <w:rFonts w:asciiTheme="minorHAnsi" w:hAnsiTheme="minorHAnsi" w:cstheme="minorHAnsi"/>
          <w:bCs/>
          <w:i/>
          <w:iCs/>
          <w:sz w:val="24"/>
          <w:szCs w:val="22"/>
          <w:lang w:val="en-CA"/>
        </w:rPr>
        <w:t>target cell being considered as unknown</w:t>
      </w:r>
      <w:r w:rsidR="00B43F45" w:rsidRPr="00DD558B">
        <w:rPr>
          <w:rFonts w:asciiTheme="minorHAnsi" w:hAnsiTheme="minorHAnsi" w:cstheme="minorHAnsi"/>
          <w:bCs/>
          <w:i/>
          <w:iCs/>
          <w:sz w:val="24"/>
          <w:szCs w:val="22"/>
          <w:lang w:val="en-CA"/>
        </w:rPr>
        <w:t>.</w:t>
      </w:r>
      <w:bookmarkEnd w:id="3"/>
    </w:p>
    <w:p w14:paraId="6C6E2118" w14:textId="60CC68D8" w:rsidR="00EA3E29" w:rsidRDefault="00C5086F" w:rsidP="00FC0B8C">
      <w:pPr>
        <w:rPr>
          <w:szCs w:val="24"/>
          <w:lang w:eastAsia="zh-CN"/>
        </w:rPr>
      </w:pPr>
      <w:r w:rsidRPr="004B7AA0">
        <w:rPr>
          <w:szCs w:val="24"/>
          <w:lang w:eastAsia="zh-CN"/>
        </w:rPr>
        <w:t>In regarding whether Tsearch is needed</w:t>
      </w:r>
      <w:r w:rsidR="00EA3E29">
        <w:rPr>
          <w:szCs w:val="24"/>
          <w:lang w:eastAsia="zh-CN"/>
        </w:rPr>
        <w:t xml:space="preserve"> and the requirement setting</w:t>
      </w:r>
      <w:r w:rsidRPr="004B7AA0">
        <w:rPr>
          <w:szCs w:val="24"/>
          <w:lang w:eastAsia="zh-CN"/>
        </w:rPr>
        <w:t xml:space="preserve"> for </w:t>
      </w:r>
      <w:r w:rsidR="00EA3E29">
        <w:rPr>
          <w:szCs w:val="24"/>
          <w:lang w:eastAsia="zh-CN"/>
        </w:rPr>
        <w:t xml:space="preserve">Tsearch in </w:t>
      </w:r>
      <w:r w:rsidRPr="004B7AA0">
        <w:rPr>
          <w:szCs w:val="24"/>
          <w:lang w:eastAsia="zh-CN"/>
        </w:rPr>
        <w:t>the RACH-less activation</w:t>
      </w:r>
      <w:r w:rsidR="00EA3E29">
        <w:rPr>
          <w:szCs w:val="24"/>
          <w:lang w:eastAsia="zh-CN"/>
        </w:rPr>
        <w:t xml:space="preserve">, the main consideration is based on whether the PSS/SSS has been detected by the UE.  </w:t>
      </w:r>
      <w:r w:rsidRPr="004B7AA0">
        <w:rPr>
          <w:szCs w:val="24"/>
          <w:lang w:eastAsia="zh-CN"/>
        </w:rPr>
        <w:t xml:space="preserve"> </w:t>
      </w:r>
      <w:r w:rsidR="00FD0127" w:rsidRPr="004B7AA0">
        <w:rPr>
          <w:szCs w:val="24"/>
          <w:lang w:eastAsia="zh-CN"/>
        </w:rPr>
        <w:t xml:space="preserve">    </w:t>
      </w:r>
    </w:p>
    <w:p w14:paraId="583B9D65" w14:textId="26258D50" w:rsidR="00686FE4" w:rsidRDefault="00686FE4" w:rsidP="00FC0B8C">
      <w:pPr>
        <w:rPr>
          <w:szCs w:val="24"/>
          <w:lang w:eastAsia="zh-CN"/>
        </w:rPr>
      </w:pPr>
      <w:r w:rsidRPr="00CA67A2">
        <w:rPr>
          <w:szCs w:val="24"/>
          <w:lang w:eastAsia="zh-CN"/>
        </w:rPr>
        <w:t>To our understanding, to fulfill the RACH-less activation, the BFD</w:t>
      </w:r>
      <w:r w:rsidR="00E06818" w:rsidRPr="00CA67A2">
        <w:rPr>
          <w:szCs w:val="24"/>
          <w:lang w:eastAsia="zh-CN"/>
        </w:rPr>
        <w:t xml:space="preserve"> and RLM must be </w:t>
      </w:r>
      <w:proofErr w:type="gramStart"/>
      <w:r w:rsidR="00E06818" w:rsidRPr="00CA67A2">
        <w:rPr>
          <w:szCs w:val="24"/>
          <w:lang w:eastAsia="zh-CN"/>
        </w:rPr>
        <w:t>configured</w:t>
      </w:r>
      <w:proofErr w:type="gramEnd"/>
      <w:r w:rsidR="00E06818" w:rsidRPr="00CA67A2">
        <w:rPr>
          <w:szCs w:val="24"/>
          <w:lang w:eastAsia="zh-CN"/>
        </w:rPr>
        <w:t xml:space="preserve"> and no beam failure can be declared, what differentiate the Tsearch value is whether this </w:t>
      </w:r>
      <w:r w:rsidR="002B76FA" w:rsidRPr="00CA67A2">
        <w:rPr>
          <w:szCs w:val="24"/>
          <w:lang w:eastAsia="zh-CN"/>
        </w:rPr>
        <w:t>target cell PSS/SSS has been measured before.</w:t>
      </w:r>
    </w:p>
    <w:p w14:paraId="56E2C700" w14:textId="256FF3DB" w:rsidR="00E31D91" w:rsidRDefault="00CA67A2" w:rsidP="00FC0B8C">
      <w:pPr>
        <w:rPr>
          <w:szCs w:val="24"/>
          <w:lang w:eastAsia="zh-CN"/>
        </w:rPr>
      </w:pPr>
      <w:r>
        <w:rPr>
          <w:szCs w:val="24"/>
          <w:lang w:eastAsia="zh-CN"/>
        </w:rPr>
        <w:lastRenderedPageBreak/>
        <w:t>For the target cell that has been measured</w:t>
      </w:r>
      <w:r w:rsidR="00954D25">
        <w:rPr>
          <w:szCs w:val="24"/>
          <w:lang w:eastAsia="zh-CN"/>
        </w:rPr>
        <w:t xml:space="preserve">, </w:t>
      </w:r>
      <w:r w:rsidR="00BD485F">
        <w:rPr>
          <w:szCs w:val="24"/>
          <w:lang w:eastAsia="zh-CN"/>
        </w:rPr>
        <w:t xml:space="preserve">whether L3 report has been sent shall be a side condition as explained in the previous UE </w:t>
      </w:r>
      <w:proofErr w:type="spellStart"/>
      <w:r w:rsidR="00BD485F">
        <w:rPr>
          <w:szCs w:val="24"/>
          <w:lang w:eastAsia="zh-CN"/>
        </w:rPr>
        <w:t>behavior</w:t>
      </w:r>
      <w:proofErr w:type="spellEnd"/>
      <w:r w:rsidR="00BD485F">
        <w:rPr>
          <w:szCs w:val="24"/>
          <w:lang w:eastAsia="zh-CN"/>
        </w:rPr>
        <w:t xml:space="preserve"> clarification. </w:t>
      </w:r>
      <w:proofErr w:type="gramStart"/>
      <w:r w:rsidR="00BD485F">
        <w:rPr>
          <w:szCs w:val="24"/>
          <w:lang w:eastAsia="zh-CN"/>
        </w:rPr>
        <w:t>However</w:t>
      </w:r>
      <w:proofErr w:type="gramEnd"/>
      <w:r w:rsidR="00BD485F">
        <w:rPr>
          <w:szCs w:val="24"/>
          <w:lang w:eastAsia="zh-CN"/>
        </w:rPr>
        <w:t xml:space="preserve"> we understand there is a potential concern from some companies that there might be multiple MO being configured which will be compile </w:t>
      </w:r>
      <w:r w:rsidR="00E31D91">
        <w:rPr>
          <w:szCs w:val="24"/>
          <w:lang w:eastAsia="zh-CN"/>
        </w:rPr>
        <w:t xml:space="preserve">within the same L3 report. The multiple MO case shall not impact the activation delay of one target </w:t>
      </w:r>
      <w:proofErr w:type="spellStart"/>
      <w:r w:rsidR="00E31D91">
        <w:rPr>
          <w:szCs w:val="24"/>
          <w:lang w:eastAsia="zh-CN"/>
        </w:rPr>
        <w:t>Pscell</w:t>
      </w:r>
      <w:proofErr w:type="spellEnd"/>
      <w:r w:rsidR="00E31D91">
        <w:rPr>
          <w:szCs w:val="24"/>
          <w:lang w:eastAsia="zh-CN"/>
        </w:rPr>
        <w:t xml:space="preserve">, as there is always a side condition for SNR to guarantee even RACH based activation. </w:t>
      </w:r>
      <w:r w:rsidR="000011C8">
        <w:rPr>
          <w:szCs w:val="24"/>
          <w:lang w:eastAsia="zh-CN"/>
        </w:rPr>
        <w:t xml:space="preserve">As </w:t>
      </w:r>
      <w:proofErr w:type="gramStart"/>
      <w:r w:rsidR="000011C8">
        <w:rPr>
          <w:szCs w:val="24"/>
          <w:lang w:eastAsia="zh-CN"/>
        </w:rPr>
        <w:t>explained</w:t>
      </w:r>
      <w:proofErr w:type="gramEnd"/>
      <w:r w:rsidR="000011C8">
        <w:rPr>
          <w:szCs w:val="24"/>
          <w:lang w:eastAsia="zh-CN"/>
        </w:rPr>
        <w:t xml:space="preserve"> </w:t>
      </w:r>
      <w:r w:rsidR="00E31D91">
        <w:rPr>
          <w:szCs w:val="24"/>
          <w:lang w:eastAsia="zh-CN"/>
        </w:rPr>
        <w:t xml:space="preserve">he </w:t>
      </w:r>
      <w:r w:rsidR="000011C8">
        <w:rPr>
          <w:szCs w:val="24"/>
          <w:lang w:eastAsia="zh-CN"/>
        </w:rPr>
        <w:t xml:space="preserve">L3 report is based on the Rel-15 </w:t>
      </w:r>
      <w:proofErr w:type="spellStart"/>
      <w:r w:rsidR="000011C8">
        <w:rPr>
          <w:szCs w:val="24"/>
          <w:lang w:eastAsia="zh-CN"/>
        </w:rPr>
        <w:t>mechanisum</w:t>
      </w:r>
      <w:proofErr w:type="spellEnd"/>
      <w:r w:rsidR="000011C8">
        <w:rPr>
          <w:szCs w:val="24"/>
          <w:lang w:eastAsia="zh-CN"/>
        </w:rPr>
        <w:t xml:space="preserve"> add a target cell first then activate when UE enters the coverage. </w:t>
      </w:r>
      <w:r w:rsidR="00931477">
        <w:rPr>
          <w:szCs w:val="24"/>
          <w:lang w:eastAsia="zh-CN"/>
        </w:rPr>
        <w:t xml:space="preserve">This is not the same for RACH-less activation, typical scenario will be the target </w:t>
      </w:r>
      <w:proofErr w:type="spellStart"/>
      <w:r w:rsidR="00931477">
        <w:rPr>
          <w:szCs w:val="24"/>
          <w:lang w:eastAsia="zh-CN"/>
        </w:rPr>
        <w:t>Pscell</w:t>
      </w:r>
      <w:proofErr w:type="spellEnd"/>
      <w:r w:rsidR="00931477">
        <w:rPr>
          <w:szCs w:val="24"/>
          <w:lang w:eastAsia="zh-CN"/>
        </w:rPr>
        <w:t xml:space="preserve"> has been activated before and deactivated </w:t>
      </w:r>
      <w:r w:rsidR="00F650A0">
        <w:rPr>
          <w:szCs w:val="24"/>
          <w:lang w:eastAsia="zh-CN"/>
        </w:rPr>
        <w:t xml:space="preserve">not long time ago. </w:t>
      </w:r>
      <w:r w:rsidR="00065584">
        <w:rPr>
          <w:szCs w:val="24"/>
          <w:lang w:eastAsia="zh-CN"/>
        </w:rPr>
        <w:t>And it is within UE’s knowledge that whether this target cell is being measured and finished measurement.</w:t>
      </w:r>
    </w:p>
    <w:p w14:paraId="1753A0DD" w14:textId="5087F11A" w:rsidR="00AF5EAF" w:rsidRDefault="00AF5EAF" w:rsidP="00FC0B8C">
      <w:pPr>
        <w:rPr>
          <w:szCs w:val="24"/>
          <w:lang w:eastAsia="zh-CN"/>
        </w:rPr>
      </w:pPr>
      <w:r>
        <w:rPr>
          <w:szCs w:val="24"/>
          <w:lang w:eastAsia="zh-CN"/>
        </w:rPr>
        <w:t>For the target cell that has not been measured, it is very import to align the procedure that UE will fall back to RACH based activation.</w:t>
      </w:r>
    </w:p>
    <w:p w14:paraId="125705AA" w14:textId="5151AF86" w:rsidR="00FE467B" w:rsidRDefault="00FE467B" w:rsidP="00FC0B8C">
      <w:pPr>
        <w:rPr>
          <w:szCs w:val="24"/>
          <w:lang w:eastAsia="zh-CN"/>
        </w:rPr>
      </w:pPr>
      <w:r>
        <w:rPr>
          <w:szCs w:val="24"/>
          <w:lang w:eastAsia="zh-CN"/>
        </w:rPr>
        <w:t xml:space="preserve">As this is Rel-17 </w:t>
      </w:r>
      <w:proofErr w:type="spellStart"/>
      <w:r>
        <w:rPr>
          <w:szCs w:val="24"/>
          <w:lang w:eastAsia="zh-CN"/>
        </w:rPr>
        <w:t>maintainence</w:t>
      </w:r>
      <w:proofErr w:type="spellEnd"/>
      <w:r>
        <w:rPr>
          <w:szCs w:val="24"/>
          <w:lang w:eastAsia="zh-CN"/>
        </w:rPr>
        <w:t xml:space="preserve"> issue the proposal can be </w:t>
      </w:r>
      <w:r w:rsidRPr="009D0163">
        <w:rPr>
          <w:szCs w:val="24"/>
          <w:lang w:eastAsia="zh-CN"/>
        </w:rPr>
        <w:t xml:space="preserve">reflected on CR </w:t>
      </w:r>
      <w:r w:rsidR="009D0163" w:rsidRPr="009D0163">
        <w:rPr>
          <w:szCs w:val="24"/>
          <w:lang w:eastAsia="zh-CN"/>
        </w:rPr>
        <w:t>3606</w:t>
      </w:r>
      <w:r w:rsidRPr="009D0163">
        <w:rPr>
          <w:szCs w:val="24"/>
          <w:lang w:eastAsia="zh-CN"/>
        </w:rPr>
        <w:t>.</w:t>
      </w:r>
    </w:p>
    <w:p w14:paraId="24443F8C" w14:textId="68CAAE2D" w:rsidR="00EB00CF" w:rsidRPr="00224777" w:rsidRDefault="00224777" w:rsidP="00224777">
      <w:pPr>
        <w:pStyle w:val="B2"/>
        <w:ind w:left="284"/>
        <w:rPr>
          <w:rFonts w:asciiTheme="minorHAnsi" w:hAnsiTheme="minorHAnsi"/>
          <w:b/>
          <w:bCs/>
          <w:i/>
          <w:iCs/>
          <w:sz w:val="24"/>
          <w:szCs w:val="22"/>
          <w:lang w:val="en-CA"/>
        </w:rPr>
      </w:pPr>
      <w:bookmarkStart w:id="4" w:name="_Ref142642924"/>
      <w:r>
        <w:rPr>
          <w:rFonts w:asciiTheme="minorHAnsi" w:hAnsiTheme="minorHAnsi"/>
          <w:b/>
          <w:bCs/>
          <w:i/>
          <w:iCs/>
          <w:sz w:val="24"/>
          <w:szCs w:val="22"/>
          <w:lang w:val="en-CA"/>
        </w:rPr>
        <w:t>P</w:t>
      </w:r>
      <w:r w:rsidRPr="00224777">
        <w:rPr>
          <w:rFonts w:asciiTheme="minorHAnsi" w:hAnsiTheme="minorHAnsi"/>
          <w:b/>
          <w:bCs/>
          <w:i/>
          <w:iCs/>
          <w:sz w:val="24"/>
          <w:szCs w:val="22"/>
          <w:lang w:val="en-CA"/>
        </w:rPr>
        <w:t xml:space="preserve">roposal </w:t>
      </w:r>
      <w:r w:rsidRPr="00224777">
        <w:rPr>
          <w:rFonts w:asciiTheme="minorHAnsi" w:hAnsiTheme="minorHAnsi"/>
          <w:b/>
          <w:bCs/>
          <w:i/>
          <w:iCs/>
          <w:sz w:val="24"/>
          <w:szCs w:val="22"/>
          <w:lang w:val="en-CA"/>
        </w:rPr>
        <w:fldChar w:fldCharType="begin"/>
      </w:r>
      <w:r w:rsidRPr="00224777">
        <w:rPr>
          <w:rFonts w:asciiTheme="minorHAnsi" w:hAnsiTheme="minorHAnsi"/>
          <w:b/>
          <w:bCs/>
          <w:i/>
          <w:iCs/>
          <w:sz w:val="24"/>
          <w:szCs w:val="22"/>
          <w:lang w:val="en-CA"/>
        </w:rPr>
        <w:instrText xml:space="preserve"> SEQ proposal \* ARABIC </w:instrText>
      </w:r>
      <w:r w:rsidRPr="00224777">
        <w:rPr>
          <w:rFonts w:asciiTheme="minorHAnsi" w:hAnsiTheme="minorHAnsi"/>
          <w:b/>
          <w:bCs/>
          <w:i/>
          <w:iCs/>
          <w:sz w:val="24"/>
          <w:szCs w:val="22"/>
          <w:lang w:val="en-CA"/>
        </w:rPr>
        <w:fldChar w:fldCharType="separate"/>
      </w:r>
      <w:r w:rsidR="00B225BC">
        <w:rPr>
          <w:rFonts w:asciiTheme="minorHAnsi" w:hAnsiTheme="minorHAnsi"/>
          <w:b/>
          <w:bCs/>
          <w:i/>
          <w:iCs/>
          <w:noProof/>
          <w:sz w:val="24"/>
          <w:szCs w:val="22"/>
          <w:lang w:val="en-CA"/>
        </w:rPr>
        <w:t>2</w:t>
      </w:r>
      <w:r w:rsidRPr="00224777">
        <w:rPr>
          <w:rFonts w:asciiTheme="minorHAnsi" w:hAnsiTheme="minorHAnsi"/>
          <w:b/>
          <w:bCs/>
          <w:i/>
          <w:iCs/>
          <w:sz w:val="24"/>
          <w:szCs w:val="22"/>
          <w:lang w:val="en-CA"/>
        </w:rPr>
        <w:fldChar w:fldCharType="end"/>
      </w:r>
      <w:r w:rsidR="005F00D8" w:rsidRPr="00224777">
        <w:rPr>
          <w:rFonts w:asciiTheme="minorHAnsi" w:hAnsiTheme="minorHAnsi"/>
          <w:b/>
          <w:bCs/>
          <w:i/>
          <w:iCs/>
          <w:sz w:val="24"/>
          <w:szCs w:val="22"/>
          <w:lang w:val="en-CA"/>
        </w:rPr>
        <w:t xml:space="preserve">: </w:t>
      </w:r>
      <w:r w:rsidR="00EB00CF" w:rsidRPr="00224777">
        <w:rPr>
          <w:rFonts w:asciiTheme="minorHAnsi" w:hAnsiTheme="minorHAnsi"/>
          <w:b/>
          <w:bCs/>
          <w:i/>
          <w:iCs/>
          <w:sz w:val="24"/>
          <w:szCs w:val="22"/>
          <w:lang w:val="en-CA"/>
        </w:rPr>
        <w:t>For RACH-less activation, target cell is known</w:t>
      </w:r>
      <w:r w:rsidR="004F2509" w:rsidRPr="00224777">
        <w:rPr>
          <w:rFonts w:asciiTheme="minorHAnsi" w:hAnsiTheme="minorHAnsi"/>
          <w:b/>
          <w:bCs/>
          <w:i/>
          <w:iCs/>
          <w:sz w:val="24"/>
          <w:szCs w:val="22"/>
          <w:lang w:val="en-CA"/>
        </w:rPr>
        <w:t>:</w:t>
      </w:r>
      <w:bookmarkEnd w:id="4"/>
    </w:p>
    <w:p w14:paraId="33220576" w14:textId="3A43375F" w:rsidR="004F2509" w:rsidRPr="00224777" w:rsidRDefault="004F2509"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During the last 5 seconds before the reception of the SCG activation command:</w:t>
      </w:r>
    </w:p>
    <w:p w14:paraId="14245AF4" w14:textId="0FBBF18E" w:rsidR="00BC1206" w:rsidRPr="00224777" w:rsidRDefault="004F2509"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r>
      <w:r w:rsidR="00BC1206" w:rsidRPr="00224777">
        <w:rPr>
          <w:rFonts w:asciiTheme="minorHAnsi" w:hAnsiTheme="minorHAnsi"/>
          <w:b/>
          <w:bCs/>
          <w:i/>
          <w:iCs/>
          <w:sz w:val="24"/>
          <w:szCs w:val="22"/>
          <w:lang w:val="en-CA"/>
        </w:rPr>
        <w:t xml:space="preserve">The </w:t>
      </w:r>
      <w:r w:rsidR="00C910B3">
        <w:rPr>
          <w:rFonts w:asciiTheme="minorHAnsi" w:hAnsiTheme="minorHAnsi"/>
          <w:b/>
          <w:bCs/>
          <w:i/>
          <w:iCs/>
          <w:sz w:val="24"/>
          <w:szCs w:val="22"/>
          <w:lang w:val="en-CA"/>
        </w:rPr>
        <w:t xml:space="preserve">configured </w:t>
      </w:r>
      <w:r w:rsidR="00BC1206" w:rsidRPr="00224777">
        <w:rPr>
          <w:rFonts w:asciiTheme="minorHAnsi" w:hAnsiTheme="minorHAnsi"/>
          <w:b/>
          <w:bCs/>
          <w:i/>
          <w:iCs/>
          <w:sz w:val="24"/>
          <w:szCs w:val="22"/>
          <w:lang w:val="en-CA"/>
        </w:rPr>
        <w:t>TAT timer alignment timer is running</w:t>
      </w:r>
    </w:p>
    <w:p w14:paraId="3B384D32" w14:textId="5E9C4A3B" w:rsidR="004F2509" w:rsidRPr="00224777" w:rsidRDefault="00BC1206"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r>
      <w:r w:rsidR="004F2509" w:rsidRPr="00224777">
        <w:rPr>
          <w:rFonts w:asciiTheme="minorHAnsi" w:hAnsiTheme="minorHAnsi"/>
          <w:b/>
          <w:bCs/>
          <w:i/>
          <w:iCs/>
          <w:sz w:val="24"/>
          <w:szCs w:val="22"/>
          <w:lang w:val="en-CA"/>
        </w:rPr>
        <w:t>One of the SSBs measured from the PSCell being activated remains detectable according to the cell identification conditions specified in clause 9.3.</w:t>
      </w:r>
    </w:p>
    <w:p w14:paraId="5A8459A6" w14:textId="1E1248DA" w:rsidR="000F00A3" w:rsidRDefault="004F2509" w:rsidP="00224777">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One of the SSBs measured from PSCell being activated also remains detectable during the PSCell activation delay Tactivation_time</w:t>
      </w:r>
      <w:r w:rsidRPr="00224777" w:rsidDel="000E5A84">
        <w:rPr>
          <w:rFonts w:asciiTheme="minorHAnsi" w:hAnsiTheme="minorHAnsi"/>
          <w:b/>
          <w:bCs/>
          <w:i/>
          <w:iCs/>
          <w:sz w:val="24"/>
          <w:szCs w:val="22"/>
          <w:lang w:val="en-CA"/>
        </w:rPr>
        <w:t xml:space="preserve"> </w:t>
      </w:r>
      <w:r w:rsidRPr="00224777">
        <w:rPr>
          <w:rFonts w:asciiTheme="minorHAnsi" w:hAnsiTheme="minorHAnsi"/>
          <w:b/>
          <w:bCs/>
          <w:i/>
          <w:iCs/>
          <w:sz w:val="24"/>
          <w:szCs w:val="22"/>
          <w:lang w:val="en-CA"/>
        </w:rPr>
        <w:t>according to the cell identification conditions specified in clause 9.3.</w:t>
      </w:r>
    </w:p>
    <w:p w14:paraId="04807EBE" w14:textId="199A2AB5" w:rsidR="00951ECB" w:rsidRDefault="001A1B85" w:rsidP="003A618C">
      <w:pPr>
        <w:pStyle w:val="Heading2"/>
        <w:ind w:left="576"/>
        <w:rPr>
          <w:lang w:val="en-CA"/>
        </w:rPr>
      </w:pPr>
      <w:r>
        <w:rPr>
          <w:lang w:val="en-CA"/>
        </w:rPr>
        <w:t xml:space="preserve">FeMIMO related open </w:t>
      </w:r>
      <w:proofErr w:type="gramStart"/>
      <w:r>
        <w:rPr>
          <w:lang w:val="en-CA"/>
        </w:rPr>
        <w:t>issues</w:t>
      </w:r>
      <w:proofErr w:type="gramEnd"/>
    </w:p>
    <w:tbl>
      <w:tblPr>
        <w:tblStyle w:val="TableGrid"/>
        <w:tblW w:w="0" w:type="auto"/>
        <w:tblLook w:val="04A0" w:firstRow="1" w:lastRow="0" w:firstColumn="1" w:lastColumn="0" w:noHBand="0" w:noVBand="1"/>
      </w:tblPr>
      <w:tblGrid>
        <w:gridCol w:w="9629"/>
      </w:tblGrid>
      <w:tr w:rsidR="00137558" w14:paraId="35848411" w14:textId="77777777" w:rsidTr="00137558">
        <w:tc>
          <w:tcPr>
            <w:tcW w:w="9629" w:type="dxa"/>
          </w:tcPr>
          <w:p w14:paraId="0A077077" w14:textId="77777777" w:rsidR="00461A25" w:rsidRPr="00C30826" w:rsidRDefault="00461A25" w:rsidP="00461A25">
            <w:pPr>
              <w:spacing w:after="120"/>
              <w:rPr>
                <w:rFonts w:asciiTheme="minorHAnsi" w:eastAsiaTheme="minorHAnsi" w:hAnsiTheme="minorHAnsi" w:cstheme="minorHAnsi"/>
                <w:b/>
                <w:bCs/>
                <w:u w:val="single"/>
                <w:lang w:eastAsia="zh-CN"/>
              </w:rPr>
            </w:pPr>
            <w:r w:rsidRPr="00C30826">
              <w:rPr>
                <w:rFonts w:asciiTheme="minorHAnsi" w:eastAsiaTheme="minorHAnsi" w:hAnsiTheme="minorHAnsi" w:cstheme="minorHAnsi"/>
                <w:b/>
                <w:bCs/>
                <w:u w:val="single"/>
                <w:lang w:eastAsia="zh-CN"/>
              </w:rPr>
              <w:t xml:space="preserve">Whether need clarification or update in RAN4 spec when PDCCH/PDSCH and SSB associated </w:t>
            </w:r>
            <w:r>
              <w:rPr>
                <w:rFonts w:asciiTheme="minorHAnsi" w:eastAsiaTheme="minorHAnsi" w:hAnsiTheme="minorHAnsi" w:cstheme="minorHAnsi"/>
                <w:b/>
                <w:bCs/>
                <w:u w:val="single"/>
                <w:lang w:eastAsia="zh-CN"/>
              </w:rPr>
              <w:t xml:space="preserve">with </w:t>
            </w:r>
            <w:r w:rsidRPr="00C30826">
              <w:rPr>
                <w:rFonts w:asciiTheme="minorHAnsi" w:eastAsiaTheme="minorHAnsi" w:hAnsiTheme="minorHAnsi" w:cstheme="minorHAnsi"/>
                <w:b/>
                <w:bCs/>
                <w:u w:val="single"/>
                <w:lang w:eastAsia="zh-CN"/>
              </w:rPr>
              <w:t>different PCI are overlapped on the same RE</w:t>
            </w:r>
          </w:p>
          <w:p w14:paraId="5A724A3D" w14:textId="77777777" w:rsidR="00461A25" w:rsidRDefault="00461A25" w:rsidP="00461A25">
            <w:pPr>
              <w:pStyle w:val="ListParagraph"/>
              <w:numPr>
                <w:ilvl w:val="0"/>
                <w:numId w:val="17"/>
              </w:numPr>
              <w:spacing w:after="120" w:line="256" w:lineRule="auto"/>
              <w:ind w:left="720"/>
              <w:contextualSpacing w:val="0"/>
              <w:rPr>
                <w:rFonts w:eastAsiaTheme="minorEastAsia" w:cstheme="minorBidi"/>
              </w:rPr>
            </w:pPr>
            <w:r>
              <w:rPr>
                <w:rFonts w:eastAsiaTheme="minorEastAsia"/>
              </w:rPr>
              <w:t>Proposals:</w:t>
            </w:r>
          </w:p>
          <w:p w14:paraId="6D96EB29" w14:textId="77777777" w:rsidR="00461A25" w:rsidRDefault="00461A25" w:rsidP="00461A25">
            <w:pPr>
              <w:pStyle w:val="ListParagraph"/>
              <w:numPr>
                <w:ilvl w:val="1"/>
                <w:numId w:val="17"/>
              </w:numPr>
              <w:spacing w:after="120" w:line="252" w:lineRule="auto"/>
              <w:contextualSpacing w:val="0"/>
              <w:rPr>
                <w:rFonts w:eastAsiaTheme="minorEastAsia"/>
                <w:lang w:val="sv-SE"/>
              </w:rPr>
            </w:pPr>
            <w:r>
              <w:rPr>
                <w:rFonts w:eastAsiaTheme="minorEastAsia"/>
                <w:lang w:val="sv-SE"/>
              </w:rPr>
              <w:t>Proposal 1: (vivo)</w:t>
            </w:r>
          </w:p>
          <w:p w14:paraId="51C87E67" w14:textId="77777777" w:rsidR="00461A25" w:rsidRDefault="00461A25" w:rsidP="00461A25">
            <w:pPr>
              <w:pStyle w:val="ListParagraph"/>
              <w:numPr>
                <w:ilvl w:val="2"/>
                <w:numId w:val="17"/>
              </w:numPr>
              <w:spacing w:after="120" w:line="252" w:lineRule="auto"/>
              <w:contextualSpacing w:val="0"/>
              <w:rPr>
                <w:rFonts w:eastAsiaTheme="minorHAnsi"/>
                <w:lang w:val="sv-SE"/>
              </w:rPr>
            </w:pPr>
            <w:r w:rsidRPr="00470096">
              <w:rPr>
                <w:lang w:val="en-US"/>
              </w:rPr>
              <w:t xml:space="preserve">Introduce scheduling restrictions for the cases when UE simultaneously receive SSB and PDSCH/PDCCH, while SSB is associated to a PCI different from the PCI to which the active TCI of PDSCH/PDCCH is associated. </w:t>
            </w:r>
            <w:r>
              <w:rPr>
                <w:lang w:val="sv-SE"/>
              </w:rPr>
              <w:t>RRM requirements do not apply for these cases.</w:t>
            </w:r>
          </w:p>
          <w:p w14:paraId="13A60EA9" w14:textId="77777777" w:rsidR="00461A25" w:rsidRDefault="00461A25" w:rsidP="00461A25">
            <w:pPr>
              <w:pStyle w:val="ListParagraph"/>
              <w:numPr>
                <w:ilvl w:val="1"/>
                <w:numId w:val="17"/>
              </w:numPr>
              <w:spacing w:after="120" w:line="252" w:lineRule="auto"/>
              <w:contextualSpacing w:val="0"/>
              <w:rPr>
                <w:rFonts w:eastAsiaTheme="minorEastAsia"/>
                <w:lang w:val="sv-SE"/>
              </w:rPr>
            </w:pPr>
            <w:r>
              <w:rPr>
                <w:rFonts w:eastAsiaTheme="minorEastAsia"/>
                <w:lang w:val="sv-SE"/>
              </w:rPr>
              <w:t>Proposal 3: (Ericsson)</w:t>
            </w:r>
          </w:p>
          <w:p w14:paraId="57F03740" w14:textId="7A9D19DA" w:rsidR="00137558" w:rsidRPr="00470096" w:rsidRDefault="00461A25" w:rsidP="00137558">
            <w:pPr>
              <w:pStyle w:val="ListParagraph"/>
              <w:numPr>
                <w:ilvl w:val="2"/>
                <w:numId w:val="17"/>
              </w:numPr>
              <w:spacing w:after="120" w:line="252" w:lineRule="auto"/>
              <w:contextualSpacing w:val="0"/>
              <w:rPr>
                <w:rFonts w:eastAsiaTheme="minorHAnsi"/>
                <w:lang w:val="en-US"/>
              </w:rPr>
            </w:pPr>
            <w:r w:rsidRPr="00470096">
              <w:rPr>
                <w:rFonts w:eastAsiaTheme="minorEastAsia"/>
                <w:lang w:val="en-US"/>
              </w:rPr>
              <w:t>Do not agree to introduce s</w:t>
            </w:r>
            <w:r w:rsidRPr="00470096">
              <w:rPr>
                <w:lang w:val="en-US"/>
              </w:rPr>
              <w:t>cheduling restriction “if the TCI state of the PDSCH /PDCCH is associated to the SSB of the cell with different PCI, UE is not expected to receive PDSCH/PDCCH on the symbols corresponding to the SSB indexes configured for L1-RSRP measurement on the serving cell”</w:t>
            </w:r>
          </w:p>
        </w:tc>
      </w:tr>
    </w:tbl>
    <w:p w14:paraId="671320AD" w14:textId="77777777" w:rsidR="00B225BC" w:rsidRDefault="00B225BC" w:rsidP="00B225BC">
      <w:pPr>
        <w:spacing w:after="120" w:line="259" w:lineRule="auto"/>
        <w:rPr>
          <w:rFonts w:asciiTheme="minorHAnsi" w:eastAsiaTheme="minorHAnsi" w:hAnsiTheme="minorHAnsi"/>
          <w:bCs/>
          <w:lang w:eastAsia="zh-CN"/>
        </w:rPr>
      </w:pPr>
    </w:p>
    <w:p w14:paraId="1B39E6DB" w14:textId="38D539B1" w:rsidR="00B225BC" w:rsidRPr="00B225BC" w:rsidRDefault="00B225BC" w:rsidP="00B225BC">
      <w:pPr>
        <w:spacing w:after="120" w:line="259" w:lineRule="auto"/>
        <w:rPr>
          <w:szCs w:val="24"/>
          <w:lang w:eastAsia="zh-CN"/>
        </w:rPr>
      </w:pPr>
      <w:r w:rsidRPr="00B225BC">
        <w:rPr>
          <w:szCs w:val="24"/>
          <w:lang w:eastAsia="zh-CN"/>
        </w:rPr>
        <w:t xml:space="preserve">From our understanding the restriction seems to be inspired from FR2, and we think the same restriction is not applicable to FR1. In FR1, TCI state do not indicate spatial relation info. That means the above restriction of SSB of NSC being associated to TCI state do not necessarily mean UE cannot receive simultaneously from SC and NSC. If the concern is UE not able to demodulate </w:t>
      </w:r>
      <w:proofErr w:type="gramStart"/>
      <w:r w:rsidRPr="00B225BC">
        <w:rPr>
          <w:szCs w:val="24"/>
          <w:lang w:eastAsia="zh-CN"/>
        </w:rPr>
        <w:t>both of them</w:t>
      </w:r>
      <w:proofErr w:type="gramEnd"/>
      <w:r w:rsidRPr="00B225BC">
        <w:rPr>
          <w:szCs w:val="24"/>
          <w:lang w:eastAsia="zh-CN"/>
        </w:rPr>
        <w:t xml:space="preserve"> due to interference, this has to be discussed in Demod session or we are open to discuss some performance degradation in RRM session.  </w:t>
      </w:r>
    </w:p>
    <w:p w14:paraId="3A8C2B37" w14:textId="59690DF2" w:rsidR="00951ECB" w:rsidRPr="0067490A" w:rsidRDefault="004F2433" w:rsidP="0067490A">
      <w:pPr>
        <w:pStyle w:val="Caption"/>
        <w:rPr>
          <w:rFonts w:asciiTheme="minorHAnsi" w:hAnsiTheme="minorHAnsi" w:cstheme="minorHAnsi"/>
          <w:i/>
          <w:iCs/>
          <w:sz w:val="24"/>
          <w:szCs w:val="24"/>
          <w:lang w:val="en-GB"/>
        </w:rPr>
      </w:pPr>
      <w:bookmarkStart w:id="5" w:name="_Ref142643392"/>
      <w:r w:rsidRPr="00470096">
        <w:rPr>
          <w:rFonts w:asciiTheme="minorHAnsi" w:hAnsiTheme="minorHAnsi" w:cstheme="minorHAnsi"/>
          <w:i/>
          <w:iCs/>
          <w:sz w:val="24"/>
          <w:szCs w:val="24"/>
          <w:lang w:val="en-US"/>
        </w:rPr>
        <w:t>P</w:t>
      </w:r>
      <w:r w:rsidR="00B225BC" w:rsidRPr="00470096">
        <w:rPr>
          <w:rFonts w:asciiTheme="minorHAnsi" w:hAnsiTheme="minorHAnsi" w:cstheme="minorHAnsi"/>
          <w:i/>
          <w:iCs/>
          <w:sz w:val="24"/>
          <w:szCs w:val="24"/>
          <w:lang w:val="en-US"/>
        </w:rPr>
        <w:t xml:space="preserve">roposal </w:t>
      </w:r>
      <w:r w:rsidR="00B225BC" w:rsidRPr="004F2433">
        <w:rPr>
          <w:rFonts w:asciiTheme="minorHAnsi" w:hAnsiTheme="minorHAnsi" w:cstheme="minorHAnsi"/>
          <w:i/>
          <w:iCs/>
          <w:sz w:val="24"/>
          <w:szCs w:val="24"/>
        </w:rPr>
        <w:fldChar w:fldCharType="begin"/>
      </w:r>
      <w:r w:rsidR="00B225BC" w:rsidRPr="00470096">
        <w:rPr>
          <w:rFonts w:asciiTheme="minorHAnsi" w:hAnsiTheme="minorHAnsi" w:cstheme="minorHAnsi"/>
          <w:i/>
          <w:iCs/>
          <w:sz w:val="24"/>
          <w:szCs w:val="24"/>
          <w:lang w:val="en-US"/>
        </w:rPr>
        <w:instrText xml:space="preserve"> SEQ proposal \* ARABIC </w:instrText>
      </w:r>
      <w:r w:rsidR="00B225BC" w:rsidRPr="004F2433">
        <w:rPr>
          <w:rFonts w:asciiTheme="minorHAnsi" w:hAnsiTheme="minorHAnsi" w:cstheme="minorHAnsi"/>
          <w:i/>
          <w:iCs/>
          <w:sz w:val="24"/>
          <w:szCs w:val="24"/>
        </w:rPr>
        <w:fldChar w:fldCharType="separate"/>
      </w:r>
      <w:r w:rsidR="00B225BC" w:rsidRPr="00470096">
        <w:rPr>
          <w:rFonts w:asciiTheme="minorHAnsi" w:hAnsiTheme="minorHAnsi" w:cstheme="minorHAnsi"/>
          <w:i/>
          <w:iCs/>
          <w:noProof/>
          <w:sz w:val="24"/>
          <w:szCs w:val="24"/>
          <w:lang w:val="en-US"/>
        </w:rPr>
        <w:t>3</w:t>
      </w:r>
      <w:r w:rsidR="00B225BC" w:rsidRPr="004F2433">
        <w:rPr>
          <w:rFonts w:asciiTheme="minorHAnsi" w:hAnsiTheme="minorHAnsi" w:cstheme="minorHAnsi"/>
          <w:i/>
          <w:iCs/>
          <w:sz w:val="24"/>
          <w:szCs w:val="24"/>
        </w:rPr>
        <w:fldChar w:fldCharType="end"/>
      </w:r>
      <w:r w:rsidR="00B225BC" w:rsidRPr="00470096">
        <w:rPr>
          <w:rFonts w:asciiTheme="minorHAnsi" w:hAnsiTheme="minorHAnsi" w:cstheme="minorHAnsi"/>
          <w:i/>
          <w:iCs/>
          <w:sz w:val="24"/>
          <w:szCs w:val="24"/>
          <w:lang w:val="en-US"/>
        </w:rPr>
        <w:t xml:space="preserve">: </w:t>
      </w:r>
      <w:r w:rsidRPr="00470096">
        <w:rPr>
          <w:rFonts w:asciiTheme="minorHAnsi" w:hAnsiTheme="minorHAnsi" w:cstheme="minorHAnsi"/>
          <w:i/>
          <w:iCs/>
          <w:sz w:val="24"/>
          <w:szCs w:val="24"/>
          <w:lang w:val="en-US"/>
        </w:rPr>
        <w:t>RAN4 do not agree to introduce scheduling restriction “if the TCI state of the PDSCH /PDCCH is associated to the SSB of the cell with different PCI, UE is not expected to receive PDSCH/PDCCH on the symbols corresponding to the SSB indexes configured for L1-RSRP measurement on the serving cell.</w:t>
      </w:r>
      <w:bookmarkEnd w:id="5"/>
    </w:p>
    <w:p w14:paraId="62534DB2" w14:textId="587DF059" w:rsidR="00D865DC" w:rsidRDefault="00D865DC" w:rsidP="00FB1365">
      <w:pPr>
        <w:pStyle w:val="Heading1"/>
        <w:ind w:left="431" w:hanging="431"/>
        <w:rPr>
          <w:szCs w:val="36"/>
          <w:lang w:val="en-CA"/>
        </w:rPr>
      </w:pPr>
      <w:r>
        <w:rPr>
          <w:szCs w:val="36"/>
          <w:lang w:val="en-CA"/>
        </w:rPr>
        <w:lastRenderedPageBreak/>
        <w:t>Summary and Conclusion</w:t>
      </w:r>
    </w:p>
    <w:p w14:paraId="277AF7F9" w14:textId="0D13DF67" w:rsidR="006540C8"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2D148D">
        <w:rPr>
          <w:sz w:val="22"/>
          <w:lang w:val="en-CA"/>
        </w:rPr>
        <w:t>open issues within even further RRM enhancement.</w:t>
      </w:r>
      <w:r w:rsidR="009D446B">
        <w:rPr>
          <w:sz w:val="22"/>
          <w:lang w:val="en-CA"/>
        </w:rPr>
        <w:t xml:space="preserve"> The following proposals are made:</w:t>
      </w:r>
    </w:p>
    <w:p w14:paraId="23564C69" w14:textId="43BCF711" w:rsidR="00224777" w:rsidRDefault="00224777" w:rsidP="00C81DAC">
      <w:pPr>
        <w:rPr>
          <w:sz w:val="22"/>
          <w:lang w:val="en-CA"/>
        </w:rPr>
      </w:pPr>
      <w:r>
        <w:rPr>
          <w:sz w:val="22"/>
          <w:lang w:val="en-CA"/>
        </w:rPr>
        <w:fldChar w:fldCharType="begin"/>
      </w:r>
      <w:r>
        <w:rPr>
          <w:sz w:val="22"/>
          <w:lang w:val="en-CA"/>
        </w:rPr>
        <w:instrText xml:space="preserve"> REF _Ref142641915 \h </w:instrText>
      </w:r>
      <w:r w:rsidR="007F767F">
        <w:rPr>
          <w:sz w:val="22"/>
          <w:lang w:val="en-CA"/>
        </w:rPr>
        <w:instrText xml:space="preserve"> \* MERGEFORMAT </w:instrText>
      </w:r>
      <w:r>
        <w:rPr>
          <w:sz w:val="22"/>
          <w:lang w:val="en-CA"/>
        </w:rPr>
      </w:r>
      <w:r>
        <w:rPr>
          <w:sz w:val="22"/>
          <w:lang w:val="en-CA"/>
        </w:rPr>
        <w:fldChar w:fldCharType="separate"/>
      </w:r>
      <w:r w:rsidR="00C910B3" w:rsidRPr="00C910B3">
        <w:rPr>
          <w:rFonts w:asciiTheme="minorHAnsi" w:hAnsiTheme="minorHAnsi" w:cstheme="minorHAnsi"/>
          <w:b/>
          <w:i/>
          <w:iCs/>
          <w:sz w:val="24"/>
          <w:szCs w:val="22"/>
          <w:lang w:val="en-CA"/>
        </w:rPr>
        <w:t xml:space="preserve">Proposal </w:t>
      </w:r>
      <w:r w:rsidR="00C910B3" w:rsidRPr="00C910B3">
        <w:rPr>
          <w:rFonts w:asciiTheme="minorHAnsi" w:hAnsiTheme="minorHAnsi" w:cstheme="minorHAnsi"/>
          <w:b/>
          <w:i/>
          <w:iCs/>
          <w:noProof/>
          <w:sz w:val="24"/>
          <w:szCs w:val="22"/>
          <w:lang w:val="en-CA"/>
        </w:rPr>
        <w:t>1</w:t>
      </w:r>
      <w:r w:rsidR="00C910B3" w:rsidRPr="00C910B3">
        <w:rPr>
          <w:rFonts w:asciiTheme="minorHAnsi" w:hAnsiTheme="minorHAnsi" w:cstheme="minorHAnsi"/>
          <w:b/>
          <w:i/>
          <w:iCs/>
          <w:sz w:val="24"/>
          <w:szCs w:val="22"/>
          <w:lang w:val="en-CA"/>
        </w:rPr>
        <w:t xml:space="preserve">: RAN4 shall clarify </w:t>
      </w:r>
      <w:r w:rsidR="00C910B3" w:rsidRPr="00C910B3">
        <w:rPr>
          <w:rFonts w:asciiTheme="minorHAnsi" w:hAnsiTheme="minorHAnsi" w:cstheme="minorHAnsi"/>
          <w:b/>
          <w:i/>
          <w:iCs/>
          <w:sz w:val="24"/>
          <w:szCs w:val="22"/>
          <w:lang w:val="en-CA" w:eastAsia="zh-CN"/>
        </w:rPr>
        <w:t xml:space="preserve">the </w:t>
      </w:r>
      <w:r w:rsidR="00C910B3" w:rsidRPr="00C910B3">
        <w:rPr>
          <w:rFonts w:asciiTheme="minorHAnsi" w:hAnsiTheme="minorHAnsi" w:cstheme="minorHAnsi"/>
          <w:b/>
          <w:i/>
          <w:iCs/>
          <w:sz w:val="24"/>
          <w:szCs w:val="22"/>
          <w:lang w:val="en-CA"/>
        </w:rPr>
        <w:t xml:space="preserve">UE behavior with RAN2 when the configured TAT timer is still running while target cell being considered </w:t>
      </w:r>
      <w:r w:rsidR="00C910B3" w:rsidRPr="00DD558B">
        <w:rPr>
          <w:rFonts w:asciiTheme="minorHAnsi" w:hAnsiTheme="minorHAnsi" w:cstheme="minorHAnsi"/>
          <w:bCs/>
          <w:i/>
          <w:iCs/>
          <w:sz w:val="24"/>
          <w:szCs w:val="22"/>
          <w:lang w:val="en-CA"/>
        </w:rPr>
        <w:t>as unknown.</w:t>
      </w:r>
      <w:r>
        <w:rPr>
          <w:sz w:val="22"/>
          <w:lang w:val="en-CA"/>
        </w:rPr>
        <w:fldChar w:fldCharType="end"/>
      </w:r>
    </w:p>
    <w:p w14:paraId="69B59FA7" w14:textId="2955356B" w:rsidR="00224777" w:rsidRDefault="00224777" w:rsidP="00C81DAC">
      <w:pPr>
        <w:rPr>
          <w:sz w:val="22"/>
          <w:lang w:val="en-CA"/>
        </w:rPr>
      </w:pPr>
      <w:r>
        <w:rPr>
          <w:sz w:val="22"/>
          <w:lang w:val="en-CA"/>
        </w:rPr>
        <w:fldChar w:fldCharType="begin"/>
      </w:r>
      <w:r>
        <w:rPr>
          <w:sz w:val="22"/>
          <w:lang w:val="en-CA"/>
        </w:rPr>
        <w:instrText xml:space="preserve"> REF _Ref142642924 \h </w:instrText>
      </w:r>
      <w:r>
        <w:rPr>
          <w:sz w:val="22"/>
          <w:lang w:val="en-CA"/>
        </w:rPr>
      </w:r>
      <w:r>
        <w:rPr>
          <w:sz w:val="22"/>
          <w:lang w:val="en-CA"/>
        </w:rPr>
        <w:fldChar w:fldCharType="separate"/>
      </w:r>
      <w:r w:rsidR="00C910B3">
        <w:rPr>
          <w:rFonts w:asciiTheme="minorHAnsi" w:hAnsiTheme="minorHAnsi"/>
          <w:b/>
          <w:bCs/>
          <w:i/>
          <w:iCs/>
          <w:sz w:val="24"/>
          <w:szCs w:val="22"/>
          <w:lang w:val="en-CA"/>
        </w:rPr>
        <w:t>P</w:t>
      </w:r>
      <w:r w:rsidR="00C910B3" w:rsidRPr="00224777">
        <w:rPr>
          <w:rFonts w:asciiTheme="minorHAnsi" w:hAnsiTheme="minorHAnsi"/>
          <w:b/>
          <w:bCs/>
          <w:i/>
          <w:iCs/>
          <w:sz w:val="24"/>
          <w:szCs w:val="22"/>
          <w:lang w:val="en-CA"/>
        </w:rPr>
        <w:t xml:space="preserve">roposal </w:t>
      </w:r>
      <w:r w:rsidR="00C910B3">
        <w:rPr>
          <w:rFonts w:asciiTheme="minorHAnsi" w:hAnsiTheme="minorHAnsi"/>
          <w:b/>
          <w:bCs/>
          <w:i/>
          <w:iCs/>
          <w:noProof/>
          <w:sz w:val="24"/>
          <w:szCs w:val="22"/>
          <w:lang w:val="en-CA"/>
        </w:rPr>
        <w:t>2</w:t>
      </w:r>
      <w:r w:rsidR="00C910B3" w:rsidRPr="00224777">
        <w:rPr>
          <w:rFonts w:asciiTheme="minorHAnsi" w:hAnsiTheme="minorHAnsi"/>
          <w:b/>
          <w:bCs/>
          <w:i/>
          <w:iCs/>
          <w:sz w:val="24"/>
          <w:szCs w:val="22"/>
          <w:lang w:val="en-CA"/>
        </w:rPr>
        <w:t>: For RACH-less activation, target cell is known:</w:t>
      </w:r>
      <w:r>
        <w:rPr>
          <w:sz w:val="22"/>
          <w:lang w:val="en-CA"/>
        </w:rPr>
        <w:fldChar w:fldCharType="end"/>
      </w:r>
    </w:p>
    <w:p w14:paraId="3867B713" w14:textId="77777777" w:rsidR="007F767F" w:rsidRPr="00224777"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During the last 5 seconds before the reception of the SCG activation command:</w:t>
      </w:r>
    </w:p>
    <w:p w14:paraId="7DE73648" w14:textId="218D13BF" w:rsidR="007F767F" w:rsidRPr="00224777"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The</w:t>
      </w:r>
      <w:r w:rsidR="00C910B3">
        <w:rPr>
          <w:rFonts w:asciiTheme="minorHAnsi" w:hAnsiTheme="minorHAnsi"/>
          <w:b/>
          <w:bCs/>
          <w:i/>
          <w:iCs/>
          <w:sz w:val="24"/>
          <w:szCs w:val="22"/>
          <w:lang w:val="en-CA"/>
        </w:rPr>
        <w:t xml:space="preserve"> configured</w:t>
      </w:r>
      <w:r w:rsidRPr="00224777">
        <w:rPr>
          <w:rFonts w:asciiTheme="minorHAnsi" w:hAnsiTheme="minorHAnsi"/>
          <w:b/>
          <w:bCs/>
          <w:i/>
          <w:iCs/>
          <w:sz w:val="24"/>
          <w:szCs w:val="22"/>
          <w:lang w:val="en-CA"/>
        </w:rPr>
        <w:t xml:space="preserve"> TAT timer alignment timer is running</w:t>
      </w:r>
    </w:p>
    <w:p w14:paraId="2A1A54F4" w14:textId="77777777" w:rsidR="007F767F" w:rsidRPr="00224777"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One of the SSBs measured from the PSCell being activated remains detectable according to the cell identification conditions specified in clause 9.3.</w:t>
      </w:r>
    </w:p>
    <w:p w14:paraId="6D0D75A9" w14:textId="61ABEE28" w:rsidR="007F767F" w:rsidRDefault="007F767F" w:rsidP="007F767F">
      <w:pPr>
        <w:pStyle w:val="B2"/>
        <w:ind w:left="284"/>
        <w:rPr>
          <w:rFonts w:asciiTheme="minorHAnsi" w:hAnsiTheme="minorHAnsi"/>
          <w:b/>
          <w:bCs/>
          <w:i/>
          <w:iCs/>
          <w:sz w:val="24"/>
          <w:szCs w:val="22"/>
          <w:lang w:val="en-CA"/>
        </w:rPr>
      </w:pPr>
      <w:r w:rsidRPr="00224777">
        <w:rPr>
          <w:rFonts w:asciiTheme="minorHAnsi" w:hAnsiTheme="minorHAnsi"/>
          <w:b/>
          <w:bCs/>
          <w:i/>
          <w:iCs/>
          <w:sz w:val="24"/>
          <w:szCs w:val="22"/>
          <w:lang w:val="en-CA"/>
        </w:rPr>
        <w:t>-</w:t>
      </w:r>
      <w:r w:rsidRPr="00224777">
        <w:rPr>
          <w:rFonts w:asciiTheme="minorHAnsi" w:hAnsiTheme="minorHAnsi"/>
          <w:b/>
          <w:bCs/>
          <w:i/>
          <w:iCs/>
          <w:sz w:val="24"/>
          <w:szCs w:val="22"/>
          <w:lang w:val="en-CA"/>
        </w:rPr>
        <w:tab/>
        <w:t>One of the SSBs measured from PSCell being activated also remains detectable during the PSCell activation delay Tactivation_time</w:t>
      </w:r>
      <w:r w:rsidRPr="00224777" w:rsidDel="000E5A84">
        <w:rPr>
          <w:rFonts w:asciiTheme="minorHAnsi" w:hAnsiTheme="minorHAnsi"/>
          <w:b/>
          <w:bCs/>
          <w:i/>
          <w:iCs/>
          <w:sz w:val="24"/>
          <w:szCs w:val="22"/>
          <w:lang w:val="en-CA"/>
        </w:rPr>
        <w:t xml:space="preserve"> </w:t>
      </w:r>
      <w:r w:rsidRPr="00224777">
        <w:rPr>
          <w:rFonts w:asciiTheme="minorHAnsi" w:hAnsiTheme="minorHAnsi"/>
          <w:b/>
          <w:bCs/>
          <w:i/>
          <w:iCs/>
          <w:sz w:val="24"/>
          <w:szCs w:val="22"/>
          <w:lang w:val="en-CA"/>
        </w:rPr>
        <w:t>according to the cell identification conditions specified in clause 9.3.</w:t>
      </w:r>
    </w:p>
    <w:p w14:paraId="6F9E749A" w14:textId="4D9A15D4" w:rsidR="0067490A" w:rsidRPr="0067490A" w:rsidRDefault="0067490A" w:rsidP="007F767F">
      <w:pPr>
        <w:pStyle w:val="B2"/>
        <w:ind w:left="284"/>
        <w:rPr>
          <w:rFonts w:asciiTheme="minorHAnsi" w:hAnsiTheme="minorHAnsi" w:cstheme="minorHAnsi"/>
          <w:b/>
          <w:i/>
          <w:iCs/>
          <w:sz w:val="24"/>
          <w:szCs w:val="22"/>
          <w:lang w:val="en-CA"/>
        </w:rPr>
      </w:pPr>
      <w:r w:rsidRPr="0067490A">
        <w:rPr>
          <w:rFonts w:asciiTheme="minorHAnsi" w:hAnsiTheme="minorHAnsi" w:cstheme="minorHAnsi"/>
          <w:b/>
          <w:i/>
          <w:iCs/>
          <w:sz w:val="24"/>
          <w:szCs w:val="22"/>
          <w:lang w:val="en-CA"/>
        </w:rPr>
        <w:fldChar w:fldCharType="begin"/>
      </w:r>
      <w:r w:rsidRPr="0067490A">
        <w:rPr>
          <w:rFonts w:asciiTheme="minorHAnsi" w:hAnsiTheme="minorHAnsi" w:cstheme="minorHAnsi"/>
          <w:b/>
          <w:i/>
          <w:iCs/>
          <w:sz w:val="24"/>
          <w:szCs w:val="22"/>
          <w:lang w:val="en-CA"/>
        </w:rPr>
        <w:instrText xml:space="preserve"> REF _Ref142643392 \h </w:instrText>
      </w:r>
      <w:r>
        <w:rPr>
          <w:rFonts w:asciiTheme="minorHAnsi" w:hAnsiTheme="minorHAnsi" w:cstheme="minorHAnsi"/>
          <w:b/>
          <w:i/>
          <w:iCs/>
          <w:sz w:val="24"/>
          <w:szCs w:val="22"/>
          <w:lang w:val="en-CA"/>
        </w:rPr>
        <w:instrText xml:space="preserve"> \* MERGEFORMAT </w:instrText>
      </w:r>
      <w:r w:rsidRPr="0067490A">
        <w:rPr>
          <w:rFonts w:asciiTheme="minorHAnsi" w:hAnsiTheme="minorHAnsi" w:cstheme="minorHAnsi"/>
          <w:b/>
          <w:i/>
          <w:iCs/>
          <w:sz w:val="24"/>
          <w:szCs w:val="22"/>
          <w:lang w:val="en-CA"/>
        </w:rPr>
      </w:r>
      <w:r w:rsidRPr="0067490A">
        <w:rPr>
          <w:rFonts w:asciiTheme="minorHAnsi" w:hAnsiTheme="minorHAnsi" w:cstheme="minorHAnsi"/>
          <w:b/>
          <w:i/>
          <w:iCs/>
          <w:sz w:val="24"/>
          <w:szCs w:val="22"/>
          <w:lang w:val="en-CA"/>
        </w:rPr>
        <w:fldChar w:fldCharType="separate"/>
      </w:r>
      <w:r w:rsidR="00C910B3" w:rsidRPr="00C910B3">
        <w:rPr>
          <w:rFonts w:asciiTheme="minorHAnsi" w:hAnsiTheme="minorHAnsi" w:cstheme="minorHAnsi"/>
          <w:b/>
          <w:i/>
          <w:iCs/>
          <w:sz w:val="24"/>
          <w:szCs w:val="22"/>
          <w:lang w:val="en-CA"/>
        </w:rPr>
        <w:t>Proposal 3: RAN4 do not agree to introduce scheduling restriction “if the TCI state of the PDSCH /PDCCH is associated to the SSB of the cell with different PCI, UE is not expected to receive PDSCH/PDCCH on the symbols corresponding to the SSB indexes configured for L1-RSRP measurement on the serving cell.</w:t>
      </w:r>
      <w:r w:rsidRPr="0067490A">
        <w:rPr>
          <w:rFonts w:asciiTheme="minorHAnsi" w:hAnsiTheme="minorHAnsi" w:cstheme="minorHAnsi"/>
          <w:b/>
          <w:i/>
          <w:iCs/>
          <w:sz w:val="24"/>
          <w:szCs w:val="22"/>
          <w:lang w:val="en-CA"/>
        </w:rPr>
        <w:fldChar w:fldCharType="end"/>
      </w:r>
    </w:p>
    <w:p w14:paraId="1403FC4B" w14:textId="7484BB08" w:rsidR="00D110B8" w:rsidRPr="00F81E54" w:rsidRDefault="00D80957" w:rsidP="00F81E54">
      <w:pPr>
        <w:pStyle w:val="Heading1"/>
        <w:ind w:left="431" w:hanging="431"/>
        <w:rPr>
          <w:szCs w:val="36"/>
          <w:lang w:val="en-CA"/>
        </w:rPr>
      </w:pPr>
      <w:r w:rsidRPr="00F81E54">
        <w:rPr>
          <w:szCs w:val="36"/>
          <w:lang w:val="en-CA"/>
        </w:rPr>
        <w:t>References</w:t>
      </w:r>
      <w:bookmarkStart w:id="6" w:name="_Ref536781364"/>
      <w:bookmarkStart w:id="7" w:name="_Ref517094573"/>
      <w:bookmarkStart w:id="8" w:name="_Ref536781239"/>
      <w:bookmarkEnd w:id="0"/>
      <w:bookmarkEnd w:id="1"/>
    </w:p>
    <w:p w14:paraId="27D38584" w14:textId="77777777" w:rsidR="00C015FF" w:rsidRPr="00C46808" w:rsidRDefault="00C015FF" w:rsidP="00C015FF">
      <w:pPr>
        <w:numPr>
          <w:ilvl w:val="0"/>
          <w:numId w:val="9"/>
        </w:numPr>
        <w:tabs>
          <w:tab w:val="left" w:pos="851"/>
        </w:tabs>
        <w:rPr>
          <w:rFonts w:ascii="Arial" w:hAnsi="Arial" w:cs="Arial"/>
          <w:sz w:val="22"/>
          <w:szCs w:val="22"/>
          <w:lang w:val="en-CA"/>
        </w:rPr>
      </w:pPr>
      <w:bookmarkStart w:id="9" w:name="_Ref78878368"/>
      <w:bookmarkStart w:id="10" w:name="_Ref61004649"/>
      <w:bookmarkEnd w:id="6"/>
      <w:bookmarkEnd w:id="7"/>
      <w:bookmarkEnd w:id="8"/>
      <w:r w:rsidRPr="00C44A3D">
        <w:rPr>
          <w:rFonts w:ascii="Arial" w:hAnsi="Arial" w:cs="Arial"/>
          <w:sz w:val="22"/>
          <w:szCs w:val="22"/>
          <w:lang w:val="en-CA"/>
        </w:rPr>
        <w:t>R4-2302761</w:t>
      </w:r>
      <w:r w:rsidRPr="00B2122C">
        <w:rPr>
          <w:rFonts w:ascii="Arial" w:hAnsi="Arial" w:cs="Arial"/>
          <w:sz w:val="22"/>
          <w:szCs w:val="22"/>
          <w:lang w:val="en-CA"/>
        </w:rPr>
        <w:t xml:space="preserve"> “Topic summary for [10</w:t>
      </w:r>
      <w:r>
        <w:rPr>
          <w:rFonts w:ascii="Arial" w:hAnsi="Arial" w:cs="Arial"/>
          <w:sz w:val="22"/>
          <w:szCs w:val="22"/>
          <w:lang w:val="en-CA"/>
        </w:rPr>
        <w:t>6</w:t>
      </w:r>
      <w:r w:rsidRPr="00B2122C">
        <w:rPr>
          <w:rFonts w:ascii="Arial" w:hAnsi="Arial" w:cs="Arial"/>
          <w:sz w:val="22"/>
          <w:szCs w:val="22"/>
          <w:lang w:val="en-CA"/>
        </w:rPr>
        <w:t>][203] R17_maintenance_RRM”, Intel</w:t>
      </w:r>
    </w:p>
    <w:p w14:paraId="62C6C692" w14:textId="18C374AA" w:rsidR="00E05A07" w:rsidRPr="0067490A" w:rsidRDefault="00C015FF" w:rsidP="0067490A">
      <w:pPr>
        <w:pStyle w:val="ListParagraph"/>
        <w:numPr>
          <w:ilvl w:val="0"/>
          <w:numId w:val="9"/>
        </w:numPr>
        <w:spacing w:before="120" w:after="120"/>
        <w:rPr>
          <w:rFonts w:ascii="Arial" w:hAnsi="Arial" w:cs="Arial"/>
          <w:sz w:val="22"/>
          <w:szCs w:val="22"/>
          <w:lang w:val="en-CA"/>
        </w:rPr>
      </w:pPr>
      <w:r w:rsidRPr="00DD4CCE">
        <w:rPr>
          <w:rFonts w:ascii="Arial" w:hAnsi="Arial" w:cs="Arial"/>
          <w:sz w:val="22"/>
          <w:szCs w:val="22"/>
          <w:lang w:val="en-CA"/>
        </w:rPr>
        <w:t>R4-230</w:t>
      </w:r>
      <w:r>
        <w:rPr>
          <w:rFonts w:ascii="Arial" w:hAnsi="Arial" w:cs="Arial"/>
          <w:sz w:val="22"/>
          <w:szCs w:val="22"/>
          <w:lang w:val="en-CA"/>
        </w:rPr>
        <w:t>8818</w:t>
      </w:r>
      <w:r w:rsidRPr="00DD4CCE">
        <w:rPr>
          <w:rFonts w:ascii="Arial" w:hAnsi="Arial" w:cs="Arial"/>
          <w:sz w:val="22"/>
          <w:szCs w:val="22"/>
          <w:lang w:val="en-CA"/>
        </w:rPr>
        <w:t xml:space="preserve"> </w:t>
      </w:r>
      <w:r w:rsidRPr="00B36192">
        <w:rPr>
          <w:rFonts w:ascii="Arial" w:hAnsi="Arial" w:cs="Arial"/>
          <w:sz w:val="22"/>
          <w:szCs w:val="22"/>
          <w:lang w:val="en-CA"/>
        </w:rPr>
        <w:t>“</w:t>
      </w:r>
      <w:r w:rsidRPr="00DD4CCE">
        <w:rPr>
          <w:rFonts w:ascii="Arial" w:hAnsi="Arial" w:cs="Arial"/>
          <w:sz w:val="22"/>
          <w:szCs w:val="22"/>
          <w:lang w:val="en-CA"/>
        </w:rPr>
        <w:t xml:space="preserve">CR </w:t>
      </w:r>
      <w:r>
        <w:rPr>
          <w:rFonts w:ascii="Arial" w:hAnsi="Arial" w:cs="Arial"/>
          <w:sz w:val="22"/>
          <w:szCs w:val="22"/>
          <w:lang w:val="en-CA"/>
        </w:rPr>
        <w:t>to 38.133 for Rel-17 MRDC remaining issues</w:t>
      </w:r>
      <w:r w:rsidRPr="00B36192">
        <w:rPr>
          <w:rFonts w:ascii="Arial" w:hAnsi="Arial" w:cs="Arial"/>
          <w:sz w:val="22"/>
          <w:szCs w:val="22"/>
          <w:lang w:val="en-CA"/>
        </w:rPr>
        <w:t xml:space="preserve">”, </w:t>
      </w:r>
      <w:bookmarkEnd w:id="9"/>
      <w:bookmarkEnd w:id="10"/>
      <w:r>
        <w:rPr>
          <w:rFonts w:ascii="Arial" w:hAnsi="Arial" w:cs="Arial"/>
          <w:sz w:val="22"/>
          <w:szCs w:val="22"/>
          <w:lang w:val="en-CA"/>
        </w:rPr>
        <w:t>Ericsson</w:t>
      </w:r>
    </w:p>
    <w:sectPr w:rsidR="00E05A07" w:rsidRPr="0067490A"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86206" w14:textId="77777777" w:rsidR="00576BFB" w:rsidRDefault="00576BFB">
      <w:r>
        <w:separator/>
      </w:r>
    </w:p>
  </w:endnote>
  <w:endnote w:type="continuationSeparator" w:id="0">
    <w:p w14:paraId="430B1E21" w14:textId="77777777" w:rsidR="00576BFB" w:rsidRDefault="00576BFB">
      <w:r>
        <w:continuationSeparator/>
      </w:r>
    </w:p>
  </w:endnote>
  <w:endnote w:type="continuationNotice" w:id="1">
    <w:p w14:paraId="50526764" w14:textId="77777777" w:rsidR="00576BFB" w:rsidRDefault="00576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B5EC2" w14:textId="77777777" w:rsidR="00576BFB" w:rsidRDefault="00576BFB">
      <w:r>
        <w:separator/>
      </w:r>
    </w:p>
  </w:footnote>
  <w:footnote w:type="continuationSeparator" w:id="0">
    <w:p w14:paraId="6C38E076" w14:textId="77777777" w:rsidR="00576BFB" w:rsidRDefault="00576BFB">
      <w:r>
        <w:continuationSeparator/>
      </w:r>
    </w:p>
  </w:footnote>
  <w:footnote w:type="continuationNotice" w:id="1">
    <w:p w14:paraId="17820AF2" w14:textId="77777777" w:rsidR="00576BFB" w:rsidRDefault="00576B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C47773"/>
    <w:multiLevelType w:val="hybridMultilevel"/>
    <w:tmpl w:val="7CAAF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E9765A8"/>
    <w:multiLevelType w:val="hybridMultilevel"/>
    <w:tmpl w:val="573884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664358"/>
    <w:multiLevelType w:val="hybridMultilevel"/>
    <w:tmpl w:val="B7D27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7972B1A"/>
    <w:multiLevelType w:val="hybridMultilevel"/>
    <w:tmpl w:val="8620F3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18"/>
  </w:num>
  <w:num w:numId="2" w16cid:durableId="1741363967">
    <w:abstractNumId w:val="26"/>
  </w:num>
  <w:num w:numId="3" w16cid:durableId="660230214">
    <w:abstractNumId w:val="24"/>
  </w:num>
  <w:num w:numId="4" w16cid:durableId="380445136">
    <w:abstractNumId w:val="8"/>
  </w:num>
  <w:num w:numId="5" w16cid:durableId="1859539554">
    <w:abstractNumId w:val="11"/>
  </w:num>
  <w:num w:numId="6" w16cid:durableId="1871918312">
    <w:abstractNumId w:val="2"/>
  </w:num>
  <w:num w:numId="7" w16cid:durableId="1405494110">
    <w:abstractNumId w:val="1"/>
  </w:num>
  <w:num w:numId="8" w16cid:durableId="119954865">
    <w:abstractNumId w:val="27"/>
  </w:num>
  <w:num w:numId="9" w16cid:durableId="203102583">
    <w:abstractNumId w:val="17"/>
  </w:num>
  <w:num w:numId="10" w16cid:durableId="444345795">
    <w:abstractNumId w:val="21"/>
  </w:num>
  <w:num w:numId="11" w16cid:durableId="499128010">
    <w:abstractNumId w:val="7"/>
  </w:num>
  <w:num w:numId="12" w16cid:durableId="337007733">
    <w:abstractNumId w:val="0"/>
  </w:num>
  <w:num w:numId="13" w16cid:durableId="24869541">
    <w:abstractNumId w:val="13"/>
  </w:num>
  <w:num w:numId="14" w16cid:durableId="768160871">
    <w:abstractNumId w:val="6"/>
  </w:num>
  <w:num w:numId="15" w16cid:durableId="159320344">
    <w:abstractNumId w:val="23"/>
  </w:num>
  <w:num w:numId="16" w16cid:durableId="468790361">
    <w:abstractNumId w:val="10"/>
  </w:num>
  <w:num w:numId="17" w16cid:durableId="1721787096">
    <w:abstractNumId w:val="15"/>
  </w:num>
  <w:num w:numId="18" w16cid:durableId="604505973">
    <w:abstractNumId w:val="14"/>
  </w:num>
  <w:num w:numId="19" w16cid:durableId="84498214">
    <w:abstractNumId w:val="4"/>
  </w:num>
  <w:num w:numId="20" w16cid:durableId="212279796">
    <w:abstractNumId w:val="20"/>
  </w:num>
  <w:num w:numId="21" w16cid:durableId="1088305249">
    <w:abstractNumId w:val="15"/>
  </w:num>
  <w:num w:numId="22" w16cid:durableId="2051371367">
    <w:abstractNumId w:val="12"/>
  </w:num>
  <w:num w:numId="23" w16cid:durableId="1227453859">
    <w:abstractNumId w:val="9"/>
  </w:num>
  <w:num w:numId="24" w16cid:durableId="17288708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56004225">
    <w:abstractNumId w:val="19"/>
  </w:num>
  <w:num w:numId="26" w16cid:durableId="814639192">
    <w:abstractNumId w:val="3"/>
  </w:num>
  <w:num w:numId="27" w16cid:durableId="794833207">
    <w:abstractNumId w:val="16"/>
  </w:num>
  <w:num w:numId="28" w16cid:durableId="1726174641">
    <w:abstractNumId w:val="5"/>
  </w:num>
  <w:num w:numId="29" w16cid:durableId="2055233901">
    <w:abstractNumId w:val="24"/>
  </w:num>
  <w:num w:numId="30" w16cid:durableId="201263489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hideGrammaticalErrors/>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1C8"/>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B3"/>
    <w:rsid w:val="000155C6"/>
    <w:rsid w:val="0001579B"/>
    <w:rsid w:val="00015FDA"/>
    <w:rsid w:val="00016868"/>
    <w:rsid w:val="0001686B"/>
    <w:rsid w:val="00016CEE"/>
    <w:rsid w:val="00017243"/>
    <w:rsid w:val="00017E83"/>
    <w:rsid w:val="00017F08"/>
    <w:rsid w:val="00020831"/>
    <w:rsid w:val="000210E6"/>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83B"/>
    <w:rsid w:val="000309F5"/>
    <w:rsid w:val="00030F57"/>
    <w:rsid w:val="00030F8E"/>
    <w:rsid w:val="000310F0"/>
    <w:rsid w:val="000314CB"/>
    <w:rsid w:val="00031506"/>
    <w:rsid w:val="000316DA"/>
    <w:rsid w:val="00031A71"/>
    <w:rsid w:val="00031B09"/>
    <w:rsid w:val="00032271"/>
    <w:rsid w:val="000326BF"/>
    <w:rsid w:val="00032F1F"/>
    <w:rsid w:val="000331A0"/>
    <w:rsid w:val="00034007"/>
    <w:rsid w:val="000347CF"/>
    <w:rsid w:val="0003499C"/>
    <w:rsid w:val="00034C0A"/>
    <w:rsid w:val="00034E6E"/>
    <w:rsid w:val="00034E94"/>
    <w:rsid w:val="00035078"/>
    <w:rsid w:val="00035099"/>
    <w:rsid w:val="000353B6"/>
    <w:rsid w:val="00035D07"/>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04A"/>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0FB6"/>
    <w:rsid w:val="0006105B"/>
    <w:rsid w:val="000618C0"/>
    <w:rsid w:val="00061C32"/>
    <w:rsid w:val="00061F0F"/>
    <w:rsid w:val="0006226F"/>
    <w:rsid w:val="0006278C"/>
    <w:rsid w:val="00062A77"/>
    <w:rsid w:val="00062E44"/>
    <w:rsid w:val="0006418F"/>
    <w:rsid w:val="000641D6"/>
    <w:rsid w:val="000648E1"/>
    <w:rsid w:val="00064959"/>
    <w:rsid w:val="00064C41"/>
    <w:rsid w:val="00064D55"/>
    <w:rsid w:val="00064EFD"/>
    <w:rsid w:val="000652C4"/>
    <w:rsid w:val="00065584"/>
    <w:rsid w:val="00065969"/>
    <w:rsid w:val="00065E5C"/>
    <w:rsid w:val="0006609B"/>
    <w:rsid w:val="00066AC3"/>
    <w:rsid w:val="00066D93"/>
    <w:rsid w:val="00067405"/>
    <w:rsid w:val="000675E8"/>
    <w:rsid w:val="00067CA4"/>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F2"/>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461"/>
    <w:rsid w:val="000B6513"/>
    <w:rsid w:val="000B7008"/>
    <w:rsid w:val="000B7586"/>
    <w:rsid w:val="000B7742"/>
    <w:rsid w:val="000C0541"/>
    <w:rsid w:val="000C0647"/>
    <w:rsid w:val="000C1298"/>
    <w:rsid w:val="000C2AB4"/>
    <w:rsid w:val="000C2B0E"/>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D2"/>
    <w:rsid w:val="000E6EE4"/>
    <w:rsid w:val="000E6F50"/>
    <w:rsid w:val="000E750A"/>
    <w:rsid w:val="000F00A3"/>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1DF"/>
    <w:rsid w:val="001015F3"/>
    <w:rsid w:val="0010166B"/>
    <w:rsid w:val="00101956"/>
    <w:rsid w:val="0010234E"/>
    <w:rsid w:val="00102507"/>
    <w:rsid w:val="001026EB"/>
    <w:rsid w:val="00102E33"/>
    <w:rsid w:val="00103538"/>
    <w:rsid w:val="00103EBA"/>
    <w:rsid w:val="00104874"/>
    <w:rsid w:val="00105300"/>
    <w:rsid w:val="00105512"/>
    <w:rsid w:val="00105D78"/>
    <w:rsid w:val="00105F4C"/>
    <w:rsid w:val="001069CA"/>
    <w:rsid w:val="00106D66"/>
    <w:rsid w:val="00110192"/>
    <w:rsid w:val="001101BF"/>
    <w:rsid w:val="001106C8"/>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3CB"/>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B9"/>
    <w:rsid w:val="00126FC2"/>
    <w:rsid w:val="0012755A"/>
    <w:rsid w:val="001276CA"/>
    <w:rsid w:val="0013019C"/>
    <w:rsid w:val="00131312"/>
    <w:rsid w:val="00131978"/>
    <w:rsid w:val="00131A3B"/>
    <w:rsid w:val="0013223E"/>
    <w:rsid w:val="00132990"/>
    <w:rsid w:val="001333E3"/>
    <w:rsid w:val="00133972"/>
    <w:rsid w:val="001346C3"/>
    <w:rsid w:val="001352B7"/>
    <w:rsid w:val="00135633"/>
    <w:rsid w:val="00135653"/>
    <w:rsid w:val="001369EC"/>
    <w:rsid w:val="00136C52"/>
    <w:rsid w:val="00136E63"/>
    <w:rsid w:val="00136F1D"/>
    <w:rsid w:val="00137436"/>
    <w:rsid w:val="00137558"/>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595"/>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170"/>
    <w:rsid w:val="00160556"/>
    <w:rsid w:val="00160620"/>
    <w:rsid w:val="00160F16"/>
    <w:rsid w:val="00161295"/>
    <w:rsid w:val="001614A8"/>
    <w:rsid w:val="00161929"/>
    <w:rsid w:val="001619F0"/>
    <w:rsid w:val="00161AD5"/>
    <w:rsid w:val="00162155"/>
    <w:rsid w:val="00162D55"/>
    <w:rsid w:val="001634F9"/>
    <w:rsid w:val="00163CB6"/>
    <w:rsid w:val="00163E0D"/>
    <w:rsid w:val="0016429C"/>
    <w:rsid w:val="00164925"/>
    <w:rsid w:val="00164A39"/>
    <w:rsid w:val="0016528A"/>
    <w:rsid w:val="0016558D"/>
    <w:rsid w:val="00165A6F"/>
    <w:rsid w:val="001665A4"/>
    <w:rsid w:val="00166860"/>
    <w:rsid w:val="0016699E"/>
    <w:rsid w:val="00166A54"/>
    <w:rsid w:val="00166D73"/>
    <w:rsid w:val="001672E6"/>
    <w:rsid w:val="001673BB"/>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7ED"/>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CFB"/>
    <w:rsid w:val="00190F04"/>
    <w:rsid w:val="001912D5"/>
    <w:rsid w:val="0019164E"/>
    <w:rsid w:val="00191A38"/>
    <w:rsid w:val="001920BE"/>
    <w:rsid w:val="0019238D"/>
    <w:rsid w:val="001926AE"/>
    <w:rsid w:val="00192905"/>
    <w:rsid w:val="00193377"/>
    <w:rsid w:val="001937D9"/>
    <w:rsid w:val="00193912"/>
    <w:rsid w:val="00193D91"/>
    <w:rsid w:val="001940EE"/>
    <w:rsid w:val="001944E9"/>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B85"/>
    <w:rsid w:val="001A1CB8"/>
    <w:rsid w:val="001A2024"/>
    <w:rsid w:val="001A2052"/>
    <w:rsid w:val="001A21FD"/>
    <w:rsid w:val="001A23B0"/>
    <w:rsid w:val="001A27BC"/>
    <w:rsid w:val="001A2974"/>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89"/>
    <w:rsid w:val="001C134C"/>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F65"/>
    <w:rsid w:val="001D006E"/>
    <w:rsid w:val="001D042F"/>
    <w:rsid w:val="001D112C"/>
    <w:rsid w:val="001D170B"/>
    <w:rsid w:val="001D1B15"/>
    <w:rsid w:val="001D20CB"/>
    <w:rsid w:val="001D345B"/>
    <w:rsid w:val="001D385F"/>
    <w:rsid w:val="001D3968"/>
    <w:rsid w:val="001D40CE"/>
    <w:rsid w:val="001D4B56"/>
    <w:rsid w:val="001D4BC3"/>
    <w:rsid w:val="001D500E"/>
    <w:rsid w:val="001D586D"/>
    <w:rsid w:val="001D6610"/>
    <w:rsid w:val="001D7E7E"/>
    <w:rsid w:val="001D7FC0"/>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5C"/>
    <w:rsid w:val="001E6772"/>
    <w:rsid w:val="001E68FC"/>
    <w:rsid w:val="001E6AAF"/>
    <w:rsid w:val="001E6CD9"/>
    <w:rsid w:val="001E7311"/>
    <w:rsid w:val="001E7681"/>
    <w:rsid w:val="001E7814"/>
    <w:rsid w:val="001F1044"/>
    <w:rsid w:val="001F15CE"/>
    <w:rsid w:val="001F1E3B"/>
    <w:rsid w:val="001F1FB0"/>
    <w:rsid w:val="001F2C2A"/>
    <w:rsid w:val="001F2D74"/>
    <w:rsid w:val="001F30EC"/>
    <w:rsid w:val="001F3824"/>
    <w:rsid w:val="001F3ABC"/>
    <w:rsid w:val="001F3E22"/>
    <w:rsid w:val="001F40CE"/>
    <w:rsid w:val="001F47B9"/>
    <w:rsid w:val="001F4CC0"/>
    <w:rsid w:val="001F5125"/>
    <w:rsid w:val="001F5CBC"/>
    <w:rsid w:val="001F5FF7"/>
    <w:rsid w:val="001F6066"/>
    <w:rsid w:val="001F6168"/>
    <w:rsid w:val="001F64EE"/>
    <w:rsid w:val="001F68BF"/>
    <w:rsid w:val="001F69C0"/>
    <w:rsid w:val="001F77FD"/>
    <w:rsid w:val="001F795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5C57"/>
    <w:rsid w:val="00206216"/>
    <w:rsid w:val="002062D4"/>
    <w:rsid w:val="002065CF"/>
    <w:rsid w:val="00206B8D"/>
    <w:rsid w:val="00206F90"/>
    <w:rsid w:val="002071C1"/>
    <w:rsid w:val="002077A9"/>
    <w:rsid w:val="00207ED6"/>
    <w:rsid w:val="0021002B"/>
    <w:rsid w:val="00210BC4"/>
    <w:rsid w:val="00210E3C"/>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5C5"/>
    <w:rsid w:val="00224777"/>
    <w:rsid w:val="00224D6A"/>
    <w:rsid w:val="002251BD"/>
    <w:rsid w:val="0022547F"/>
    <w:rsid w:val="00225680"/>
    <w:rsid w:val="00225707"/>
    <w:rsid w:val="00226453"/>
    <w:rsid w:val="00226602"/>
    <w:rsid w:val="00226610"/>
    <w:rsid w:val="00226DDB"/>
    <w:rsid w:val="00226E2E"/>
    <w:rsid w:val="00227498"/>
    <w:rsid w:val="002275A0"/>
    <w:rsid w:val="00227F04"/>
    <w:rsid w:val="0023025C"/>
    <w:rsid w:val="00230DDD"/>
    <w:rsid w:val="00231138"/>
    <w:rsid w:val="002312DE"/>
    <w:rsid w:val="002316E8"/>
    <w:rsid w:val="00231CAA"/>
    <w:rsid w:val="0023235D"/>
    <w:rsid w:val="002331A7"/>
    <w:rsid w:val="002334C6"/>
    <w:rsid w:val="00233D8D"/>
    <w:rsid w:val="0023428F"/>
    <w:rsid w:val="0023480C"/>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506"/>
    <w:rsid w:val="0025185A"/>
    <w:rsid w:val="00251C6D"/>
    <w:rsid w:val="00251E9F"/>
    <w:rsid w:val="002521C1"/>
    <w:rsid w:val="0025227A"/>
    <w:rsid w:val="0025235B"/>
    <w:rsid w:val="00252745"/>
    <w:rsid w:val="00252825"/>
    <w:rsid w:val="00252A10"/>
    <w:rsid w:val="00252CC2"/>
    <w:rsid w:val="00252E61"/>
    <w:rsid w:val="00252EC0"/>
    <w:rsid w:val="002533FC"/>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9D"/>
    <w:rsid w:val="002602BD"/>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6C4D"/>
    <w:rsid w:val="002674DE"/>
    <w:rsid w:val="00270155"/>
    <w:rsid w:val="0027034F"/>
    <w:rsid w:val="002705D1"/>
    <w:rsid w:val="00270697"/>
    <w:rsid w:val="00270908"/>
    <w:rsid w:val="00270957"/>
    <w:rsid w:val="00270A25"/>
    <w:rsid w:val="00271109"/>
    <w:rsid w:val="0027142A"/>
    <w:rsid w:val="0027163C"/>
    <w:rsid w:val="0027176C"/>
    <w:rsid w:val="00271927"/>
    <w:rsid w:val="00271CB9"/>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20D"/>
    <w:rsid w:val="00277301"/>
    <w:rsid w:val="002801CF"/>
    <w:rsid w:val="00280203"/>
    <w:rsid w:val="002806B0"/>
    <w:rsid w:val="00280A66"/>
    <w:rsid w:val="00281CBF"/>
    <w:rsid w:val="0028200B"/>
    <w:rsid w:val="002822A4"/>
    <w:rsid w:val="002827FC"/>
    <w:rsid w:val="00282E6A"/>
    <w:rsid w:val="00282EDB"/>
    <w:rsid w:val="00282EDF"/>
    <w:rsid w:val="002830CA"/>
    <w:rsid w:val="00283507"/>
    <w:rsid w:val="002835E0"/>
    <w:rsid w:val="00283F2E"/>
    <w:rsid w:val="00284CE5"/>
    <w:rsid w:val="00285A54"/>
    <w:rsid w:val="002861C4"/>
    <w:rsid w:val="00286984"/>
    <w:rsid w:val="00286EFD"/>
    <w:rsid w:val="002876C3"/>
    <w:rsid w:val="00287C98"/>
    <w:rsid w:val="00287CF9"/>
    <w:rsid w:val="0029035B"/>
    <w:rsid w:val="00290AA2"/>
    <w:rsid w:val="00290DDB"/>
    <w:rsid w:val="002910BA"/>
    <w:rsid w:val="0029198C"/>
    <w:rsid w:val="00291A2A"/>
    <w:rsid w:val="00291B7F"/>
    <w:rsid w:val="00291BEF"/>
    <w:rsid w:val="002921A3"/>
    <w:rsid w:val="00293112"/>
    <w:rsid w:val="00293168"/>
    <w:rsid w:val="002932F1"/>
    <w:rsid w:val="00293AEF"/>
    <w:rsid w:val="00294026"/>
    <w:rsid w:val="002947B1"/>
    <w:rsid w:val="00295759"/>
    <w:rsid w:val="00295976"/>
    <w:rsid w:val="00295FF1"/>
    <w:rsid w:val="00296723"/>
    <w:rsid w:val="0029674B"/>
    <w:rsid w:val="0029686D"/>
    <w:rsid w:val="0029690D"/>
    <w:rsid w:val="00296CA5"/>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A78A1"/>
    <w:rsid w:val="002A7F58"/>
    <w:rsid w:val="002B0D27"/>
    <w:rsid w:val="002B0D9B"/>
    <w:rsid w:val="002B1061"/>
    <w:rsid w:val="002B1070"/>
    <w:rsid w:val="002B1289"/>
    <w:rsid w:val="002B1BED"/>
    <w:rsid w:val="002B2482"/>
    <w:rsid w:val="002B2CC4"/>
    <w:rsid w:val="002B2CEB"/>
    <w:rsid w:val="002B2D6E"/>
    <w:rsid w:val="002B2F1B"/>
    <w:rsid w:val="002B30B8"/>
    <w:rsid w:val="002B31F1"/>
    <w:rsid w:val="002B3324"/>
    <w:rsid w:val="002B3532"/>
    <w:rsid w:val="002B361D"/>
    <w:rsid w:val="002B381D"/>
    <w:rsid w:val="002B38C1"/>
    <w:rsid w:val="002B3AAF"/>
    <w:rsid w:val="002B3EF1"/>
    <w:rsid w:val="002B4011"/>
    <w:rsid w:val="002B410B"/>
    <w:rsid w:val="002B417C"/>
    <w:rsid w:val="002B4402"/>
    <w:rsid w:val="002B4425"/>
    <w:rsid w:val="002B4B2B"/>
    <w:rsid w:val="002B502C"/>
    <w:rsid w:val="002B50A2"/>
    <w:rsid w:val="002B50A7"/>
    <w:rsid w:val="002B6418"/>
    <w:rsid w:val="002B6A47"/>
    <w:rsid w:val="002B714E"/>
    <w:rsid w:val="002B726E"/>
    <w:rsid w:val="002B76FA"/>
    <w:rsid w:val="002B7BC3"/>
    <w:rsid w:val="002C107A"/>
    <w:rsid w:val="002C129C"/>
    <w:rsid w:val="002C1DA6"/>
    <w:rsid w:val="002C22F9"/>
    <w:rsid w:val="002C28C7"/>
    <w:rsid w:val="002C327D"/>
    <w:rsid w:val="002C362E"/>
    <w:rsid w:val="002C3644"/>
    <w:rsid w:val="002C3949"/>
    <w:rsid w:val="002C3D11"/>
    <w:rsid w:val="002C40FA"/>
    <w:rsid w:val="002C4973"/>
    <w:rsid w:val="002C4EE1"/>
    <w:rsid w:val="002C5735"/>
    <w:rsid w:val="002C59C1"/>
    <w:rsid w:val="002C5A0A"/>
    <w:rsid w:val="002C5DED"/>
    <w:rsid w:val="002C6161"/>
    <w:rsid w:val="002C65AB"/>
    <w:rsid w:val="002C6698"/>
    <w:rsid w:val="002C6873"/>
    <w:rsid w:val="002C78CA"/>
    <w:rsid w:val="002C7CC6"/>
    <w:rsid w:val="002D0490"/>
    <w:rsid w:val="002D0DF2"/>
    <w:rsid w:val="002D0E97"/>
    <w:rsid w:val="002D10E4"/>
    <w:rsid w:val="002D148D"/>
    <w:rsid w:val="002D177B"/>
    <w:rsid w:val="002D1842"/>
    <w:rsid w:val="002D19B9"/>
    <w:rsid w:val="002D1C25"/>
    <w:rsid w:val="002D235D"/>
    <w:rsid w:val="002D2819"/>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D7C47"/>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917"/>
    <w:rsid w:val="00302FF5"/>
    <w:rsid w:val="003036F4"/>
    <w:rsid w:val="00303777"/>
    <w:rsid w:val="003038EB"/>
    <w:rsid w:val="00303E72"/>
    <w:rsid w:val="003042D9"/>
    <w:rsid w:val="0030437F"/>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0032"/>
    <w:rsid w:val="00312329"/>
    <w:rsid w:val="0031259C"/>
    <w:rsid w:val="003128D6"/>
    <w:rsid w:val="00313025"/>
    <w:rsid w:val="00313690"/>
    <w:rsid w:val="003138C4"/>
    <w:rsid w:val="00313A13"/>
    <w:rsid w:val="00313D7D"/>
    <w:rsid w:val="00315127"/>
    <w:rsid w:val="00315138"/>
    <w:rsid w:val="0031533F"/>
    <w:rsid w:val="003157DC"/>
    <w:rsid w:val="00315A5C"/>
    <w:rsid w:val="00315B37"/>
    <w:rsid w:val="00315CE9"/>
    <w:rsid w:val="00315D2E"/>
    <w:rsid w:val="0031610B"/>
    <w:rsid w:val="003161AC"/>
    <w:rsid w:val="003168FC"/>
    <w:rsid w:val="00316BC4"/>
    <w:rsid w:val="00316F13"/>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047"/>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116"/>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64D"/>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75E"/>
    <w:rsid w:val="003709A3"/>
    <w:rsid w:val="00370AFC"/>
    <w:rsid w:val="00370E88"/>
    <w:rsid w:val="003714EC"/>
    <w:rsid w:val="00371AD0"/>
    <w:rsid w:val="00371B42"/>
    <w:rsid w:val="00372C56"/>
    <w:rsid w:val="00372E76"/>
    <w:rsid w:val="00372EC7"/>
    <w:rsid w:val="003738DE"/>
    <w:rsid w:val="00373C88"/>
    <w:rsid w:val="00373D73"/>
    <w:rsid w:val="00374016"/>
    <w:rsid w:val="00374054"/>
    <w:rsid w:val="00374335"/>
    <w:rsid w:val="003754B5"/>
    <w:rsid w:val="00376177"/>
    <w:rsid w:val="00376558"/>
    <w:rsid w:val="003765B8"/>
    <w:rsid w:val="00376E40"/>
    <w:rsid w:val="00376E6F"/>
    <w:rsid w:val="0037742D"/>
    <w:rsid w:val="0037748B"/>
    <w:rsid w:val="003778F1"/>
    <w:rsid w:val="00377CC0"/>
    <w:rsid w:val="00380C33"/>
    <w:rsid w:val="00380D3A"/>
    <w:rsid w:val="00380D58"/>
    <w:rsid w:val="00380D7D"/>
    <w:rsid w:val="00380FF2"/>
    <w:rsid w:val="00381578"/>
    <w:rsid w:val="0038166C"/>
    <w:rsid w:val="0038188C"/>
    <w:rsid w:val="00381AB7"/>
    <w:rsid w:val="0038230A"/>
    <w:rsid w:val="00382643"/>
    <w:rsid w:val="00382B4F"/>
    <w:rsid w:val="00382BF3"/>
    <w:rsid w:val="00383CE3"/>
    <w:rsid w:val="00383D82"/>
    <w:rsid w:val="0038443A"/>
    <w:rsid w:val="0038452F"/>
    <w:rsid w:val="003848A6"/>
    <w:rsid w:val="00384F52"/>
    <w:rsid w:val="003854A3"/>
    <w:rsid w:val="00385FA4"/>
    <w:rsid w:val="003862A7"/>
    <w:rsid w:val="00386372"/>
    <w:rsid w:val="00386C14"/>
    <w:rsid w:val="003903D6"/>
    <w:rsid w:val="003903ED"/>
    <w:rsid w:val="003905A5"/>
    <w:rsid w:val="003906D3"/>
    <w:rsid w:val="00391441"/>
    <w:rsid w:val="003917D1"/>
    <w:rsid w:val="00391B2F"/>
    <w:rsid w:val="003922FC"/>
    <w:rsid w:val="003923D7"/>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18C"/>
    <w:rsid w:val="003A64DF"/>
    <w:rsid w:val="003A6AEA"/>
    <w:rsid w:val="003A6B31"/>
    <w:rsid w:val="003A7592"/>
    <w:rsid w:val="003A7DD5"/>
    <w:rsid w:val="003A7FAB"/>
    <w:rsid w:val="003B0013"/>
    <w:rsid w:val="003B01ED"/>
    <w:rsid w:val="003B073C"/>
    <w:rsid w:val="003B0864"/>
    <w:rsid w:val="003B0D83"/>
    <w:rsid w:val="003B1001"/>
    <w:rsid w:val="003B1239"/>
    <w:rsid w:val="003B19C6"/>
    <w:rsid w:val="003B2678"/>
    <w:rsid w:val="003B328F"/>
    <w:rsid w:val="003B32E4"/>
    <w:rsid w:val="003B3334"/>
    <w:rsid w:val="003B34D7"/>
    <w:rsid w:val="003B3654"/>
    <w:rsid w:val="003B3FD6"/>
    <w:rsid w:val="003B49F2"/>
    <w:rsid w:val="003B583F"/>
    <w:rsid w:val="003B5E71"/>
    <w:rsid w:val="003B66D2"/>
    <w:rsid w:val="003B693D"/>
    <w:rsid w:val="003B6E73"/>
    <w:rsid w:val="003B6F77"/>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378"/>
    <w:rsid w:val="003E7B41"/>
    <w:rsid w:val="003F0498"/>
    <w:rsid w:val="003F057E"/>
    <w:rsid w:val="003F0A59"/>
    <w:rsid w:val="003F0D99"/>
    <w:rsid w:val="003F171B"/>
    <w:rsid w:val="003F1B51"/>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02E"/>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07E5A"/>
    <w:rsid w:val="004107E5"/>
    <w:rsid w:val="00410CB0"/>
    <w:rsid w:val="004123AF"/>
    <w:rsid w:val="0041278B"/>
    <w:rsid w:val="004138E6"/>
    <w:rsid w:val="00413C10"/>
    <w:rsid w:val="0041400B"/>
    <w:rsid w:val="004140E3"/>
    <w:rsid w:val="004140FA"/>
    <w:rsid w:val="00414DCA"/>
    <w:rsid w:val="00414DDB"/>
    <w:rsid w:val="004156F4"/>
    <w:rsid w:val="00415AB7"/>
    <w:rsid w:val="00415B6F"/>
    <w:rsid w:val="0041695C"/>
    <w:rsid w:val="00416E51"/>
    <w:rsid w:val="004170FF"/>
    <w:rsid w:val="004176A0"/>
    <w:rsid w:val="00417C33"/>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4C7"/>
    <w:rsid w:val="00436C18"/>
    <w:rsid w:val="00436F2B"/>
    <w:rsid w:val="004372AA"/>
    <w:rsid w:val="0043751B"/>
    <w:rsid w:val="004376F5"/>
    <w:rsid w:val="00437C3A"/>
    <w:rsid w:val="00440101"/>
    <w:rsid w:val="00440239"/>
    <w:rsid w:val="00440592"/>
    <w:rsid w:val="004412CA"/>
    <w:rsid w:val="00441962"/>
    <w:rsid w:val="00441B1D"/>
    <w:rsid w:val="00441D84"/>
    <w:rsid w:val="00442699"/>
    <w:rsid w:val="004428B1"/>
    <w:rsid w:val="0044303D"/>
    <w:rsid w:val="004431FF"/>
    <w:rsid w:val="00443721"/>
    <w:rsid w:val="0044377C"/>
    <w:rsid w:val="00443A65"/>
    <w:rsid w:val="00443B52"/>
    <w:rsid w:val="0044418D"/>
    <w:rsid w:val="00444C68"/>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A25"/>
    <w:rsid w:val="00461DF7"/>
    <w:rsid w:val="00462B0A"/>
    <w:rsid w:val="00462D53"/>
    <w:rsid w:val="00462DBA"/>
    <w:rsid w:val="00463C5B"/>
    <w:rsid w:val="00463DA4"/>
    <w:rsid w:val="004643A4"/>
    <w:rsid w:val="00464543"/>
    <w:rsid w:val="00464678"/>
    <w:rsid w:val="004646AB"/>
    <w:rsid w:val="004648FE"/>
    <w:rsid w:val="004652FA"/>
    <w:rsid w:val="0046546E"/>
    <w:rsid w:val="004655B5"/>
    <w:rsid w:val="004655F2"/>
    <w:rsid w:val="00465ED7"/>
    <w:rsid w:val="004663DD"/>
    <w:rsid w:val="00466FED"/>
    <w:rsid w:val="00467922"/>
    <w:rsid w:val="00467FEA"/>
    <w:rsid w:val="00470096"/>
    <w:rsid w:val="00470492"/>
    <w:rsid w:val="00471005"/>
    <w:rsid w:val="00471068"/>
    <w:rsid w:val="004714D9"/>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7BF"/>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3F5"/>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89A"/>
    <w:rsid w:val="004A2D43"/>
    <w:rsid w:val="004A2EBD"/>
    <w:rsid w:val="004A2FE5"/>
    <w:rsid w:val="004A30F4"/>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3DE"/>
    <w:rsid w:val="004B24DE"/>
    <w:rsid w:val="004B2514"/>
    <w:rsid w:val="004B26AC"/>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B7AA0"/>
    <w:rsid w:val="004C0328"/>
    <w:rsid w:val="004C040F"/>
    <w:rsid w:val="004C105F"/>
    <w:rsid w:val="004C174C"/>
    <w:rsid w:val="004C1B33"/>
    <w:rsid w:val="004C25B1"/>
    <w:rsid w:val="004C2A1F"/>
    <w:rsid w:val="004C2AFF"/>
    <w:rsid w:val="004C2EBD"/>
    <w:rsid w:val="004C37E8"/>
    <w:rsid w:val="004C38BE"/>
    <w:rsid w:val="004C3D6B"/>
    <w:rsid w:val="004C4104"/>
    <w:rsid w:val="004C42C3"/>
    <w:rsid w:val="004C4317"/>
    <w:rsid w:val="004C4691"/>
    <w:rsid w:val="004C5AE1"/>
    <w:rsid w:val="004C5D29"/>
    <w:rsid w:val="004C5DDC"/>
    <w:rsid w:val="004C5E00"/>
    <w:rsid w:val="004C646F"/>
    <w:rsid w:val="004C6B08"/>
    <w:rsid w:val="004C773E"/>
    <w:rsid w:val="004C7766"/>
    <w:rsid w:val="004C7B2F"/>
    <w:rsid w:val="004C7D01"/>
    <w:rsid w:val="004D01DA"/>
    <w:rsid w:val="004D08B0"/>
    <w:rsid w:val="004D0A57"/>
    <w:rsid w:val="004D0C93"/>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433"/>
    <w:rsid w:val="004F2509"/>
    <w:rsid w:val="004F268E"/>
    <w:rsid w:val="004F2991"/>
    <w:rsid w:val="004F2B7B"/>
    <w:rsid w:val="004F2EBD"/>
    <w:rsid w:val="004F2F76"/>
    <w:rsid w:val="004F32C5"/>
    <w:rsid w:val="004F3846"/>
    <w:rsid w:val="004F3B87"/>
    <w:rsid w:val="004F4A26"/>
    <w:rsid w:val="004F532C"/>
    <w:rsid w:val="004F545D"/>
    <w:rsid w:val="004F55FC"/>
    <w:rsid w:val="004F5AC7"/>
    <w:rsid w:val="004F6026"/>
    <w:rsid w:val="004F6102"/>
    <w:rsid w:val="004F6124"/>
    <w:rsid w:val="004F6F68"/>
    <w:rsid w:val="004F70BE"/>
    <w:rsid w:val="004F7693"/>
    <w:rsid w:val="004F76D3"/>
    <w:rsid w:val="004F771F"/>
    <w:rsid w:val="0050027D"/>
    <w:rsid w:val="00500483"/>
    <w:rsid w:val="00500535"/>
    <w:rsid w:val="005006D3"/>
    <w:rsid w:val="00500C80"/>
    <w:rsid w:val="00500F0C"/>
    <w:rsid w:val="00501116"/>
    <w:rsid w:val="00501A9C"/>
    <w:rsid w:val="00501CAF"/>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2DE9"/>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107E"/>
    <w:rsid w:val="005316D2"/>
    <w:rsid w:val="00531C10"/>
    <w:rsid w:val="00532652"/>
    <w:rsid w:val="005332A0"/>
    <w:rsid w:val="005334B5"/>
    <w:rsid w:val="005343DE"/>
    <w:rsid w:val="005345C6"/>
    <w:rsid w:val="005345F6"/>
    <w:rsid w:val="005349D3"/>
    <w:rsid w:val="0053545B"/>
    <w:rsid w:val="005358E1"/>
    <w:rsid w:val="00535B28"/>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B50"/>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4D7"/>
    <w:rsid w:val="00556859"/>
    <w:rsid w:val="00556AA0"/>
    <w:rsid w:val="00556C0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5C9E"/>
    <w:rsid w:val="00576079"/>
    <w:rsid w:val="00576BFB"/>
    <w:rsid w:val="00576DA7"/>
    <w:rsid w:val="00577259"/>
    <w:rsid w:val="005772B0"/>
    <w:rsid w:val="005774A5"/>
    <w:rsid w:val="005779AC"/>
    <w:rsid w:val="00577F57"/>
    <w:rsid w:val="00580112"/>
    <w:rsid w:val="00580784"/>
    <w:rsid w:val="0058080F"/>
    <w:rsid w:val="00581B75"/>
    <w:rsid w:val="00581CAA"/>
    <w:rsid w:val="00581FC1"/>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B66"/>
    <w:rsid w:val="00590CFC"/>
    <w:rsid w:val="00590DA7"/>
    <w:rsid w:val="005912E5"/>
    <w:rsid w:val="00591348"/>
    <w:rsid w:val="00591FCC"/>
    <w:rsid w:val="00592E0F"/>
    <w:rsid w:val="00593997"/>
    <w:rsid w:val="005942AC"/>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11DB"/>
    <w:rsid w:val="005A14AA"/>
    <w:rsid w:val="005A2335"/>
    <w:rsid w:val="005A247D"/>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5E75"/>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6086"/>
    <w:rsid w:val="005B62E4"/>
    <w:rsid w:val="005B6646"/>
    <w:rsid w:val="005B6E03"/>
    <w:rsid w:val="005C0432"/>
    <w:rsid w:val="005C0438"/>
    <w:rsid w:val="005C15E5"/>
    <w:rsid w:val="005C1DD5"/>
    <w:rsid w:val="005C2260"/>
    <w:rsid w:val="005C226B"/>
    <w:rsid w:val="005C2CD0"/>
    <w:rsid w:val="005C30E8"/>
    <w:rsid w:val="005C367B"/>
    <w:rsid w:val="005C3AB3"/>
    <w:rsid w:val="005C402D"/>
    <w:rsid w:val="005C404D"/>
    <w:rsid w:val="005C4859"/>
    <w:rsid w:val="005C4CE0"/>
    <w:rsid w:val="005C4D36"/>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805"/>
    <w:rsid w:val="005D2946"/>
    <w:rsid w:val="005D2C85"/>
    <w:rsid w:val="005D2D36"/>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D7CDF"/>
    <w:rsid w:val="005E0F50"/>
    <w:rsid w:val="005E1065"/>
    <w:rsid w:val="005E12D4"/>
    <w:rsid w:val="005E1312"/>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4FC6"/>
    <w:rsid w:val="005E5073"/>
    <w:rsid w:val="005E5854"/>
    <w:rsid w:val="005E63E1"/>
    <w:rsid w:val="005E653D"/>
    <w:rsid w:val="005E6B9D"/>
    <w:rsid w:val="005E6DDB"/>
    <w:rsid w:val="005E7040"/>
    <w:rsid w:val="005E739F"/>
    <w:rsid w:val="005E78F9"/>
    <w:rsid w:val="005F00B7"/>
    <w:rsid w:val="005F00D8"/>
    <w:rsid w:val="005F0333"/>
    <w:rsid w:val="005F034D"/>
    <w:rsid w:val="005F067D"/>
    <w:rsid w:val="005F1325"/>
    <w:rsid w:val="005F16B1"/>
    <w:rsid w:val="005F177B"/>
    <w:rsid w:val="005F1BF9"/>
    <w:rsid w:val="005F21DB"/>
    <w:rsid w:val="005F21F5"/>
    <w:rsid w:val="005F22FB"/>
    <w:rsid w:val="005F2802"/>
    <w:rsid w:val="005F2915"/>
    <w:rsid w:val="005F2EA4"/>
    <w:rsid w:val="005F3A58"/>
    <w:rsid w:val="005F3CBD"/>
    <w:rsid w:val="005F4207"/>
    <w:rsid w:val="005F49E8"/>
    <w:rsid w:val="005F4A4C"/>
    <w:rsid w:val="005F5214"/>
    <w:rsid w:val="005F55A1"/>
    <w:rsid w:val="005F5EFE"/>
    <w:rsid w:val="005F6496"/>
    <w:rsid w:val="005F64C8"/>
    <w:rsid w:val="005F67A0"/>
    <w:rsid w:val="005F6D6E"/>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730"/>
    <w:rsid w:val="00612849"/>
    <w:rsid w:val="00612DC4"/>
    <w:rsid w:val="0061350D"/>
    <w:rsid w:val="006135F7"/>
    <w:rsid w:val="006137DE"/>
    <w:rsid w:val="00613D1C"/>
    <w:rsid w:val="00613FF2"/>
    <w:rsid w:val="0061413E"/>
    <w:rsid w:val="0061509C"/>
    <w:rsid w:val="00615746"/>
    <w:rsid w:val="00615A81"/>
    <w:rsid w:val="00615B41"/>
    <w:rsid w:val="006160C9"/>
    <w:rsid w:val="00616310"/>
    <w:rsid w:val="00616782"/>
    <w:rsid w:val="006169A0"/>
    <w:rsid w:val="00617AAC"/>
    <w:rsid w:val="00617DF8"/>
    <w:rsid w:val="00620169"/>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80D"/>
    <w:rsid w:val="00640879"/>
    <w:rsid w:val="00640F3F"/>
    <w:rsid w:val="00641CEF"/>
    <w:rsid w:val="00641EBD"/>
    <w:rsid w:val="0064268E"/>
    <w:rsid w:val="00642A65"/>
    <w:rsid w:val="00643300"/>
    <w:rsid w:val="00643C79"/>
    <w:rsid w:val="00644213"/>
    <w:rsid w:val="0064425A"/>
    <w:rsid w:val="00644914"/>
    <w:rsid w:val="00644A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4EAB"/>
    <w:rsid w:val="00655371"/>
    <w:rsid w:val="00656241"/>
    <w:rsid w:val="006566D7"/>
    <w:rsid w:val="00656707"/>
    <w:rsid w:val="00656FB0"/>
    <w:rsid w:val="00657135"/>
    <w:rsid w:val="00657391"/>
    <w:rsid w:val="006573C6"/>
    <w:rsid w:val="00657874"/>
    <w:rsid w:val="006600F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25A"/>
    <w:rsid w:val="0067277B"/>
    <w:rsid w:val="006728DC"/>
    <w:rsid w:val="00672C53"/>
    <w:rsid w:val="00672D88"/>
    <w:rsid w:val="00672F55"/>
    <w:rsid w:val="006739AD"/>
    <w:rsid w:val="00673A50"/>
    <w:rsid w:val="006745B9"/>
    <w:rsid w:val="0067490A"/>
    <w:rsid w:val="0067499A"/>
    <w:rsid w:val="00675301"/>
    <w:rsid w:val="006756E0"/>
    <w:rsid w:val="0067582A"/>
    <w:rsid w:val="00675DA2"/>
    <w:rsid w:val="006763E4"/>
    <w:rsid w:val="0067650E"/>
    <w:rsid w:val="00676701"/>
    <w:rsid w:val="00676982"/>
    <w:rsid w:val="00676D7B"/>
    <w:rsid w:val="00676E39"/>
    <w:rsid w:val="00677193"/>
    <w:rsid w:val="0067791B"/>
    <w:rsid w:val="00680DFB"/>
    <w:rsid w:val="006812C4"/>
    <w:rsid w:val="00681379"/>
    <w:rsid w:val="00681916"/>
    <w:rsid w:val="0068214F"/>
    <w:rsid w:val="00682840"/>
    <w:rsid w:val="0068296C"/>
    <w:rsid w:val="00682972"/>
    <w:rsid w:val="00683942"/>
    <w:rsid w:val="00683E8C"/>
    <w:rsid w:val="00684088"/>
    <w:rsid w:val="00684247"/>
    <w:rsid w:val="0068431F"/>
    <w:rsid w:val="00684D41"/>
    <w:rsid w:val="006854C4"/>
    <w:rsid w:val="00685605"/>
    <w:rsid w:val="00686FE4"/>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3FD7"/>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4031"/>
    <w:rsid w:val="006A4973"/>
    <w:rsid w:val="006A4F90"/>
    <w:rsid w:val="006A5255"/>
    <w:rsid w:val="006A53FD"/>
    <w:rsid w:val="006A5D7B"/>
    <w:rsid w:val="006A5FDC"/>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9EE"/>
    <w:rsid w:val="006B1CEB"/>
    <w:rsid w:val="006B2064"/>
    <w:rsid w:val="006B2491"/>
    <w:rsid w:val="006B253D"/>
    <w:rsid w:val="006B2B79"/>
    <w:rsid w:val="006B2BCB"/>
    <w:rsid w:val="006B355D"/>
    <w:rsid w:val="006B3BE9"/>
    <w:rsid w:val="006B3DCA"/>
    <w:rsid w:val="006B5095"/>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31D"/>
    <w:rsid w:val="006C588E"/>
    <w:rsid w:val="006C63A6"/>
    <w:rsid w:val="006C6622"/>
    <w:rsid w:val="006C6ABD"/>
    <w:rsid w:val="006C7816"/>
    <w:rsid w:val="006C796C"/>
    <w:rsid w:val="006C7B68"/>
    <w:rsid w:val="006C7F25"/>
    <w:rsid w:val="006D00B2"/>
    <w:rsid w:val="006D0AF1"/>
    <w:rsid w:val="006D0C7C"/>
    <w:rsid w:val="006D12E6"/>
    <w:rsid w:val="006D1D59"/>
    <w:rsid w:val="006D2A71"/>
    <w:rsid w:val="006D2BA5"/>
    <w:rsid w:val="006D2D1E"/>
    <w:rsid w:val="006D3000"/>
    <w:rsid w:val="006D3226"/>
    <w:rsid w:val="006D35DA"/>
    <w:rsid w:val="006D3740"/>
    <w:rsid w:val="006D384A"/>
    <w:rsid w:val="006D4011"/>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7DA"/>
    <w:rsid w:val="006E2CA3"/>
    <w:rsid w:val="006E2E28"/>
    <w:rsid w:val="006E2E90"/>
    <w:rsid w:val="006E30A5"/>
    <w:rsid w:val="006E313B"/>
    <w:rsid w:val="006E3175"/>
    <w:rsid w:val="006E34C2"/>
    <w:rsid w:val="006E393C"/>
    <w:rsid w:val="006E4CC8"/>
    <w:rsid w:val="006E4F45"/>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87A"/>
    <w:rsid w:val="006F390D"/>
    <w:rsid w:val="006F4273"/>
    <w:rsid w:val="006F4378"/>
    <w:rsid w:val="006F486E"/>
    <w:rsid w:val="006F5C1E"/>
    <w:rsid w:val="006F5C2C"/>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227"/>
    <w:rsid w:val="0070458B"/>
    <w:rsid w:val="0070462E"/>
    <w:rsid w:val="007047BA"/>
    <w:rsid w:val="0070485F"/>
    <w:rsid w:val="007048C6"/>
    <w:rsid w:val="00704C57"/>
    <w:rsid w:val="007053FA"/>
    <w:rsid w:val="007055CB"/>
    <w:rsid w:val="00705DBE"/>
    <w:rsid w:val="00705EF0"/>
    <w:rsid w:val="00705F7A"/>
    <w:rsid w:val="00706E2E"/>
    <w:rsid w:val="007076FC"/>
    <w:rsid w:val="0070793F"/>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3F18"/>
    <w:rsid w:val="007140DA"/>
    <w:rsid w:val="007141A0"/>
    <w:rsid w:val="00714F68"/>
    <w:rsid w:val="00715459"/>
    <w:rsid w:val="0071562C"/>
    <w:rsid w:val="00716A89"/>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23A"/>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EE"/>
    <w:rsid w:val="00742C86"/>
    <w:rsid w:val="00742EA1"/>
    <w:rsid w:val="007432E6"/>
    <w:rsid w:val="0074386B"/>
    <w:rsid w:val="007439A0"/>
    <w:rsid w:val="00744564"/>
    <w:rsid w:val="00744BB3"/>
    <w:rsid w:val="00744D87"/>
    <w:rsid w:val="007458D8"/>
    <w:rsid w:val="007464AA"/>
    <w:rsid w:val="007465C3"/>
    <w:rsid w:val="00746FDC"/>
    <w:rsid w:val="00747298"/>
    <w:rsid w:val="0074732E"/>
    <w:rsid w:val="0074798D"/>
    <w:rsid w:val="00747A2F"/>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0557"/>
    <w:rsid w:val="007613D3"/>
    <w:rsid w:val="0076170E"/>
    <w:rsid w:val="00762ABD"/>
    <w:rsid w:val="00762CF2"/>
    <w:rsid w:val="00762D51"/>
    <w:rsid w:val="00762D60"/>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31"/>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C65"/>
    <w:rsid w:val="00775EE1"/>
    <w:rsid w:val="007761B3"/>
    <w:rsid w:val="0077671B"/>
    <w:rsid w:val="00776BCE"/>
    <w:rsid w:val="0078020C"/>
    <w:rsid w:val="00780610"/>
    <w:rsid w:val="00780854"/>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0E9"/>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35B"/>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E90"/>
    <w:rsid w:val="007A542F"/>
    <w:rsid w:val="007A5740"/>
    <w:rsid w:val="007A5BB1"/>
    <w:rsid w:val="007A5C1C"/>
    <w:rsid w:val="007A5DD7"/>
    <w:rsid w:val="007A5F77"/>
    <w:rsid w:val="007A754C"/>
    <w:rsid w:val="007A7BCE"/>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5CD"/>
    <w:rsid w:val="007D0813"/>
    <w:rsid w:val="007D0B5D"/>
    <w:rsid w:val="007D0CE2"/>
    <w:rsid w:val="007D1968"/>
    <w:rsid w:val="007D1E03"/>
    <w:rsid w:val="007D22AD"/>
    <w:rsid w:val="007D2388"/>
    <w:rsid w:val="007D258D"/>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5F2"/>
    <w:rsid w:val="007E78D9"/>
    <w:rsid w:val="007F077C"/>
    <w:rsid w:val="007F08F9"/>
    <w:rsid w:val="007F12C4"/>
    <w:rsid w:val="007F1929"/>
    <w:rsid w:val="007F1E13"/>
    <w:rsid w:val="007F220A"/>
    <w:rsid w:val="007F3159"/>
    <w:rsid w:val="007F3166"/>
    <w:rsid w:val="007F3549"/>
    <w:rsid w:val="007F367E"/>
    <w:rsid w:val="007F38D8"/>
    <w:rsid w:val="007F4D0E"/>
    <w:rsid w:val="007F4FFC"/>
    <w:rsid w:val="007F5127"/>
    <w:rsid w:val="007F530A"/>
    <w:rsid w:val="007F5776"/>
    <w:rsid w:val="007F5FF4"/>
    <w:rsid w:val="007F609E"/>
    <w:rsid w:val="007F6881"/>
    <w:rsid w:val="007F6E65"/>
    <w:rsid w:val="007F6EDB"/>
    <w:rsid w:val="007F6F74"/>
    <w:rsid w:val="007F7271"/>
    <w:rsid w:val="007F767F"/>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A0E"/>
    <w:rsid w:val="00810E86"/>
    <w:rsid w:val="00811A9C"/>
    <w:rsid w:val="00811ACB"/>
    <w:rsid w:val="00811E02"/>
    <w:rsid w:val="00811F2B"/>
    <w:rsid w:val="00812140"/>
    <w:rsid w:val="00812736"/>
    <w:rsid w:val="00812F5D"/>
    <w:rsid w:val="00813840"/>
    <w:rsid w:val="00813A37"/>
    <w:rsid w:val="00813BB3"/>
    <w:rsid w:val="00813CD0"/>
    <w:rsid w:val="00813F40"/>
    <w:rsid w:val="0081474C"/>
    <w:rsid w:val="00814A1D"/>
    <w:rsid w:val="00814BFE"/>
    <w:rsid w:val="008150C3"/>
    <w:rsid w:val="008150F2"/>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6B"/>
    <w:rsid w:val="008374D2"/>
    <w:rsid w:val="00837B6C"/>
    <w:rsid w:val="00837BFB"/>
    <w:rsid w:val="00837E89"/>
    <w:rsid w:val="0084039B"/>
    <w:rsid w:val="00840446"/>
    <w:rsid w:val="008406A4"/>
    <w:rsid w:val="008409D0"/>
    <w:rsid w:val="00840CDF"/>
    <w:rsid w:val="00840FFE"/>
    <w:rsid w:val="00841335"/>
    <w:rsid w:val="008413D7"/>
    <w:rsid w:val="00841952"/>
    <w:rsid w:val="008419DF"/>
    <w:rsid w:val="00841B5C"/>
    <w:rsid w:val="00841F72"/>
    <w:rsid w:val="008425F0"/>
    <w:rsid w:val="0084287E"/>
    <w:rsid w:val="008434CC"/>
    <w:rsid w:val="00843ACF"/>
    <w:rsid w:val="00844298"/>
    <w:rsid w:val="008443E3"/>
    <w:rsid w:val="00844706"/>
    <w:rsid w:val="0084518A"/>
    <w:rsid w:val="00845591"/>
    <w:rsid w:val="0084582C"/>
    <w:rsid w:val="00845AEA"/>
    <w:rsid w:val="0084606C"/>
    <w:rsid w:val="00846D9E"/>
    <w:rsid w:val="00846F38"/>
    <w:rsid w:val="00847180"/>
    <w:rsid w:val="008475F0"/>
    <w:rsid w:val="0084776F"/>
    <w:rsid w:val="00850454"/>
    <w:rsid w:val="008505F7"/>
    <w:rsid w:val="00850F39"/>
    <w:rsid w:val="00851130"/>
    <w:rsid w:val="0085189A"/>
    <w:rsid w:val="008525FB"/>
    <w:rsid w:val="00852660"/>
    <w:rsid w:val="00852D82"/>
    <w:rsid w:val="00853436"/>
    <w:rsid w:val="00853715"/>
    <w:rsid w:val="00853BE0"/>
    <w:rsid w:val="00853E3E"/>
    <w:rsid w:val="00854089"/>
    <w:rsid w:val="008543B6"/>
    <w:rsid w:val="0085569B"/>
    <w:rsid w:val="008556CE"/>
    <w:rsid w:val="008564C2"/>
    <w:rsid w:val="0085667E"/>
    <w:rsid w:val="00856821"/>
    <w:rsid w:val="00856A4B"/>
    <w:rsid w:val="00856FA1"/>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D8C"/>
    <w:rsid w:val="00875E87"/>
    <w:rsid w:val="00875EEC"/>
    <w:rsid w:val="00876111"/>
    <w:rsid w:val="008767B4"/>
    <w:rsid w:val="00876B5C"/>
    <w:rsid w:val="008771D9"/>
    <w:rsid w:val="008777E5"/>
    <w:rsid w:val="00877F7B"/>
    <w:rsid w:val="008801EB"/>
    <w:rsid w:val="00880485"/>
    <w:rsid w:val="0088095D"/>
    <w:rsid w:val="00880A0A"/>
    <w:rsid w:val="00880EB5"/>
    <w:rsid w:val="008814D3"/>
    <w:rsid w:val="00881627"/>
    <w:rsid w:val="008823BF"/>
    <w:rsid w:val="0088246F"/>
    <w:rsid w:val="0088279C"/>
    <w:rsid w:val="008827BE"/>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87654"/>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9BE"/>
    <w:rsid w:val="00894A35"/>
    <w:rsid w:val="00894B0A"/>
    <w:rsid w:val="00894B63"/>
    <w:rsid w:val="008953DE"/>
    <w:rsid w:val="008959BC"/>
    <w:rsid w:val="00895FC3"/>
    <w:rsid w:val="00895FD7"/>
    <w:rsid w:val="008963A6"/>
    <w:rsid w:val="008966E3"/>
    <w:rsid w:val="00896E89"/>
    <w:rsid w:val="0089703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051B"/>
    <w:rsid w:val="008B0C19"/>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1BF"/>
    <w:rsid w:val="008C0265"/>
    <w:rsid w:val="008C19BD"/>
    <w:rsid w:val="008C2112"/>
    <w:rsid w:val="008C24B4"/>
    <w:rsid w:val="008C2904"/>
    <w:rsid w:val="008C3070"/>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334A"/>
    <w:rsid w:val="008D40E6"/>
    <w:rsid w:val="008D41DC"/>
    <w:rsid w:val="008D4224"/>
    <w:rsid w:val="008D47D9"/>
    <w:rsid w:val="008D4C6E"/>
    <w:rsid w:val="008D51AD"/>
    <w:rsid w:val="008D54A8"/>
    <w:rsid w:val="008D55B2"/>
    <w:rsid w:val="008D5827"/>
    <w:rsid w:val="008D66BA"/>
    <w:rsid w:val="008D6D2F"/>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330"/>
    <w:rsid w:val="008F34DD"/>
    <w:rsid w:val="008F364A"/>
    <w:rsid w:val="008F3B71"/>
    <w:rsid w:val="008F3E3F"/>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41"/>
    <w:rsid w:val="0090658A"/>
    <w:rsid w:val="00906DAF"/>
    <w:rsid w:val="009076C0"/>
    <w:rsid w:val="009109FD"/>
    <w:rsid w:val="00910A71"/>
    <w:rsid w:val="00910D9B"/>
    <w:rsid w:val="00910DC6"/>
    <w:rsid w:val="00910DEA"/>
    <w:rsid w:val="0091135F"/>
    <w:rsid w:val="0091147C"/>
    <w:rsid w:val="009118BC"/>
    <w:rsid w:val="00911BC7"/>
    <w:rsid w:val="0091364E"/>
    <w:rsid w:val="00913C50"/>
    <w:rsid w:val="00914568"/>
    <w:rsid w:val="009146F1"/>
    <w:rsid w:val="00914B45"/>
    <w:rsid w:val="00914D24"/>
    <w:rsid w:val="00915732"/>
    <w:rsid w:val="00916C8B"/>
    <w:rsid w:val="00917C18"/>
    <w:rsid w:val="00920520"/>
    <w:rsid w:val="009205D3"/>
    <w:rsid w:val="00920626"/>
    <w:rsid w:val="00920642"/>
    <w:rsid w:val="00920AC5"/>
    <w:rsid w:val="00920ECD"/>
    <w:rsid w:val="009219AA"/>
    <w:rsid w:val="009220DF"/>
    <w:rsid w:val="00922489"/>
    <w:rsid w:val="009226D8"/>
    <w:rsid w:val="00922834"/>
    <w:rsid w:val="00922E97"/>
    <w:rsid w:val="00923143"/>
    <w:rsid w:val="009234BB"/>
    <w:rsid w:val="0092388F"/>
    <w:rsid w:val="00923AEA"/>
    <w:rsid w:val="00923BB9"/>
    <w:rsid w:val="009245A7"/>
    <w:rsid w:val="0092499B"/>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477"/>
    <w:rsid w:val="00931567"/>
    <w:rsid w:val="00931A13"/>
    <w:rsid w:val="00932095"/>
    <w:rsid w:val="0093242F"/>
    <w:rsid w:val="00932831"/>
    <w:rsid w:val="00932CF3"/>
    <w:rsid w:val="0093343E"/>
    <w:rsid w:val="00933A69"/>
    <w:rsid w:val="00933CED"/>
    <w:rsid w:val="00933D30"/>
    <w:rsid w:val="00934604"/>
    <w:rsid w:val="00934769"/>
    <w:rsid w:val="00934BC0"/>
    <w:rsid w:val="00934D8A"/>
    <w:rsid w:val="00934DFE"/>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E5A"/>
    <w:rsid w:val="00941AF4"/>
    <w:rsid w:val="00941B9E"/>
    <w:rsid w:val="00942085"/>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534"/>
    <w:rsid w:val="0095078A"/>
    <w:rsid w:val="00950917"/>
    <w:rsid w:val="00950964"/>
    <w:rsid w:val="00950A1F"/>
    <w:rsid w:val="00950F15"/>
    <w:rsid w:val="00950FE9"/>
    <w:rsid w:val="00951043"/>
    <w:rsid w:val="0095109D"/>
    <w:rsid w:val="0095115A"/>
    <w:rsid w:val="00951300"/>
    <w:rsid w:val="0095159D"/>
    <w:rsid w:val="00951717"/>
    <w:rsid w:val="00951C52"/>
    <w:rsid w:val="00951ECB"/>
    <w:rsid w:val="0095372E"/>
    <w:rsid w:val="009538FF"/>
    <w:rsid w:val="00953F0D"/>
    <w:rsid w:val="00953F29"/>
    <w:rsid w:val="00953F4C"/>
    <w:rsid w:val="00954453"/>
    <w:rsid w:val="00954A4D"/>
    <w:rsid w:val="00954D25"/>
    <w:rsid w:val="009563A3"/>
    <w:rsid w:val="00956630"/>
    <w:rsid w:val="00957777"/>
    <w:rsid w:val="00957AA3"/>
    <w:rsid w:val="00957C78"/>
    <w:rsid w:val="00960414"/>
    <w:rsid w:val="00960C1A"/>
    <w:rsid w:val="00960F73"/>
    <w:rsid w:val="009611B8"/>
    <w:rsid w:val="0096196E"/>
    <w:rsid w:val="00961D84"/>
    <w:rsid w:val="00962504"/>
    <w:rsid w:val="0096260F"/>
    <w:rsid w:val="0096266E"/>
    <w:rsid w:val="009626C2"/>
    <w:rsid w:val="009627C0"/>
    <w:rsid w:val="009629BB"/>
    <w:rsid w:val="00962FFF"/>
    <w:rsid w:val="00963062"/>
    <w:rsid w:val="009635FF"/>
    <w:rsid w:val="00963951"/>
    <w:rsid w:val="00963A9D"/>
    <w:rsid w:val="0096472A"/>
    <w:rsid w:val="00964735"/>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6D69"/>
    <w:rsid w:val="00977159"/>
    <w:rsid w:val="00977A6C"/>
    <w:rsid w:val="009805EB"/>
    <w:rsid w:val="00980CC1"/>
    <w:rsid w:val="00980D9D"/>
    <w:rsid w:val="00982099"/>
    <w:rsid w:val="009828BE"/>
    <w:rsid w:val="00982B37"/>
    <w:rsid w:val="00982E73"/>
    <w:rsid w:val="00983334"/>
    <w:rsid w:val="009837A9"/>
    <w:rsid w:val="00983ABB"/>
    <w:rsid w:val="00983BAD"/>
    <w:rsid w:val="0098538E"/>
    <w:rsid w:val="00985694"/>
    <w:rsid w:val="0098575E"/>
    <w:rsid w:val="00985B49"/>
    <w:rsid w:val="00985D81"/>
    <w:rsid w:val="0098647B"/>
    <w:rsid w:val="0098710A"/>
    <w:rsid w:val="009875DC"/>
    <w:rsid w:val="009875E9"/>
    <w:rsid w:val="009877A1"/>
    <w:rsid w:val="00987B6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39B0"/>
    <w:rsid w:val="00994552"/>
    <w:rsid w:val="00994A2F"/>
    <w:rsid w:val="00994B86"/>
    <w:rsid w:val="009954C0"/>
    <w:rsid w:val="0099588B"/>
    <w:rsid w:val="00995B37"/>
    <w:rsid w:val="00995B3E"/>
    <w:rsid w:val="00995F6E"/>
    <w:rsid w:val="00996C43"/>
    <w:rsid w:val="00996E9C"/>
    <w:rsid w:val="00997FE1"/>
    <w:rsid w:val="009A1ED0"/>
    <w:rsid w:val="009A220B"/>
    <w:rsid w:val="009A2B27"/>
    <w:rsid w:val="009A2D5F"/>
    <w:rsid w:val="009A2FB8"/>
    <w:rsid w:val="009A37B3"/>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B7E5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864"/>
    <w:rsid w:val="009C6C2F"/>
    <w:rsid w:val="009C6FD0"/>
    <w:rsid w:val="009C70C2"/>
    <w:rsid w:val="009C72C0"/>
    <w:rsid w:val="009C75F4"/>
    <w:rsid w:val="009C76CB"/>
    <w:rsid w:val="009C78FF"/>
    <w:rsid w:val="009C7DF7"/>
    <w:rsid w:val="009D0163"/>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2F7"/>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BB5"/>
    <w:rsid w:val="009E41A8"/>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94F"/>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054"/>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466F"/>
    <w:rsid w:val="00A255C4"/>
    <w:rsid w:val="00A25A55"/>
    <w:rsid w:val="00A25C96"/>
    <w:rsid w:val="00A2692C"/>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755"/>
    <w:rsid w:val="00A4681B"/>
    <w:rsid w:val="00A46947"/>
    <w:rsid w:val="00A46C86"/>
    <w:rsid w:val="00A4783B"/>
    <w:rsid w:val="00A478EE"/>
    <w:rsid w:val="00A47CC4"/>
    <w:rsid w:val="00A47CEC"/>
    <w:rsid w:val="00A47E70"/>
    <w:rsid w:val="00A5047F"/>
    <w:rsid w:val="00A50A99"/>
    <w:rsid w:val="00A50F89"/>
    <w:rsid w:val="00A51699"/>
    <w:rsid w:val="00A51DB5"/>
    <w:rsid w:val="00A51F1F"/>
    <w:rsid w:val="00A52F5E"/>
    <w:rsid w:val="00A53223"/>
    <w:rsid w:val="00A533BD"/>
    <w:rsid w:val="00A53BFA"/>
    <w:rsid w:val="00A5442F"/>
    <w:rsid w:val="00A5446B"/>
    <w:rsid w:val="00A5447C"/>
    <w:rsid w:val="00A5469D"/>
    <w:rsid w:val="00A54D8A"/>
    <w:rsid w:val="00A55001"/>
    <w:rsid w:val="00A5579D"/>
    <w:rsid w:val="00A55B36"/>
    <w:rsid w:val="00A55D76"/>
    <w:rsid w:val="00A55DC9"/>
    <w:rsid w:val="00A55F75"/>
    <w:rsid w:val="00A564CA"/>
    <w:rsid w:val="00A566CD"/>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1D5"/>
    <w:rsid w:val="00A8683F"/>
    <w:rsid w:val="00A86F6F"/>
    <w:rsid w:val="00A870FA"/>
    <w:rsid w:val="00A8764C"/>
    <w:rsid w:val="00A8798F"/>
    <w:rsid w:val="00A87FA6"/>
    <w:rsid w:val="00A90173"/>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E15"/>
    <w:rsid w:val="00AA0F8E"/>
    <w:rsid w:val="00AA10F7"/>
    <w:rsid w:val="00AA1165"/>
    <w:rsid w:val="00AA131B"/>
    <w:rsid w:val="00AA1A47"/>
    <w:rsid w:val="00AA1D8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53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3DA7"/>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4C3"/>
    <w:rsid w:val="00AB762A"/>
    <w:rsid w:val="00AB7884"/>
    <w:rsid w:val="00AB78C2"/>
    <w:rsid w:val="00AC0AB9"/>
    <w:rsid w:val="00AC0F76"/>
    <w:rsid w:val="00AC181B"/>
    <w:rsid w:val="00AC197B"/>
    <w:rsid w:val="00AC1E63"/>
    <w:rsid w:val="00AC20DB"/>
    <w:rsid w:val="00AC2198"/>
    <w:rsid w:val="00AC2246"/>
    <w:rsid w:val="00AC2A36"/>
    <w:rsid w:val="00AC3010"/>
    <w:rsid w:val="00AC30A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8F5"/>
    <w:rsid w:val="00AC79D2"/>
    <w:rsid w:val="00AC7DF5"/>
    <w:rsid w:val="00AC7F6C"/>
    <w:rsid w:val="00AD04A4"/>
    <w:rsid w:val="00AD07EB"/>
    <w:rsid w:val="00AD0AB2"/>
    <w:rsid w:val="00AD0ABA"/>
    <w:rsid w:val="00AD128A"/>
    <w:rsid w:val="00AD231D"/>
    <w:rsid w:val="00AD2565"/>
    <w:rsid w:val="00AD2ECD"/>
    <w:rsid w:val="00AD345F"/>
    <w:rsid w:val="00AD41FD"/>
    <w:rsid w:val="00AD50F7"/>
    <w:rsid w:val="00AD5DE4"/>
    <w:rsid w:val="00AD6286"/>
    <w:rsid w:val="00AD6CE6"/>
    <w:rsid w:val="00AD7010"/>
    <w:rsid w:val="00AD7261"/>
    <w:rsid w:val="00AD743E"/>
    <w:rsid w:val="00AD7593"/>
    <w:rsid w:val="00AD77CB"/>
    <w:rsid w:val="00AD79CD"/>
    <w:rsid w:val="00AD7C5E"/>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5EAF"/>
    <w:rsid w:val="00AF6266"/>
    <w:rsid w:val="00AF64CD"/>
    <w:rsid w:val="00AF6691"/>
    <w:rsid w:val="00AF6C45"/>
    <w:rsid w:val="00AF732C"/>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07D1"/>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7C1"/>
    <w:rsid w:val="00B17889"/>
    <w:rsid w:val="00B17A0E"/>
    <w:rsid w:val="00B17C5D"/>
    <w:rsid w:val="00B17DED"/>
    <w:rsid w:val="00B17EBF"/>
    <w:rsid w:val="00B20A75"/>
    <w:rsid w:val="00B2122C"/>
    <w:rsid w:val="00B21445"/>
    <w:rsid w:val="00B2151D"/>
    <w:rsid w:val="00B21C07"/>
    <w:rsid w:val="00B21E78"/>
    <w:rsid w:val="00B225BC"/>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50"/>
    <w:rsid w:val="00B32EB0"/>
    <w:rsid w:val="00B3301A"/>
    <w:rsid w:val="00B335AC"/>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6FD7"/>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A4E"/>
    <w:rsid w:val="00B43F2F"/>
    <w:rsid w:val="00B43F45"/>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38AF"/>
    <w:rsid w:val="00B64049"/>
    <w:rsid w:val="00B64B08"/>
    <w:rsid w:val="00B64DB2"/>
    <w:rsid w:val="00B65CBA"/>
    <w:rsid w:val="00B660B7"/>
    <w:rsid w:val="00B664C1"/>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ACF"/>
    <w:rsid w:val="00B80D28"/>
    <w:rsid w:val="00B80E5B"/>
    <w:rsid w:val="00B8120C"/>
    <w:rsid w:val="00B813D5"/>
    <w:rsid w:val="00B8190E"/>
    <w:rsid w:val="00B81972"/>
    <w:rsid w:val="00B81A48"/>
    <w:rsid w:val="00B828FF"/>
    <w:rsid w:val="00B829D8"/>
    <w:rsid w:val="00B82C6C"/>
    <w:rsid w:val="00B8341F"/>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85C"/>
    <w:rsid w:val="00B93A9F"/>
    <w:rsid w:val="00B93E21"/>
    <w:rsid w:val="00B94014"/>
    <w:rsid w:val="00B940B4"/>
    <w:rsid w:val="00B9426B"/>
    <w:rsid w:val="00B95780"/>
    <w:rsid w:val="00B95D5F"/>
    <w:rsid w:val="00B95E34"/>
    <w:rsid w:val="00B961E4"/>
    <w:rsid w:val="00B96458"/>
    <w:rsid w:val="00B9727E"/>
    <w:rsid w:val="00B97399"/>
    <w:rsid w:val="00B9790B"/>
    <w:rsid w:val="00B9795E"/>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4F5"/>
    <w:rsid w:val="00BB58A9"/>
    <w:rsid w:val="00BB5A96"/>
    <w:rsid w:val="00BB5DFC"/>
    <w:rsid w:val="00BB65D8"/>
    <w:rsid w:val="00BB6726"/>
    <w:rsid w:val="00BB67BA"/>
    <w:rsid w:val="00BB6920"/>
    <w:rsid w:val="00BB7316"/>
    <w:rsid w:val="00BB750C"/>
    <w:rsid w:val="00BB760E"/>
    <w:rsid w:val="00BC0399"/>
    <w:rsid w:val="00BC0CA9"/>
    <w:rsid w:val="00BC0FD6"/>
    <w:rsid w:val="00BC1206"/>
    <w:rsid w:val="00BC1ABE"/>
    <w:rsid w:val="00BC1C78"/>
    <w:rsid w:val="00BC2177"/>
    <w:rsid w:val="00BC253B"/>
    <w:rsid w:val="00BC369C"/>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485F"/>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D58"/>
    <w:rsid w:val="00BE18BF"/>
    <w:rsid w:val="00BE1EFA"/>
    <w:rsid w:val="00BE2379"/>
    <w:rsid w:val="00BE239B"/>
    <w:rsid w:val="00BE299C"/>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500"/>
    <w:rsid w:val="00BF161D"/>
    <w:rsid w:val="00BF190E"/>
    <w:rsid w:val="00BF1E14"/>
    <w:rsid w:val="00BF234B"/>
    <w:rsid w:val="00BF2411"/>
    <w:rsid w:val="00BF2AE2"/>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15FF"/>
    <w:rsid w:val="00C0256A"/>
    <w:rsid w:val="00C033D1"/>
    <w:rsid w:val="00C03446"/>
    <w:rsid w:val="00C03FC9"/>
    <w:rsid w:val="00C0430F"/>
    <w:rsid w:val="00C048CC"/>
    <w:rsid w:val="00C049CC"/>
    <w:rsid w:val="00C04EBA"/>
    <w:rsid w:val="00C05458"/>
    <w:rsid w:val="00C0555A"/>
    <w:rsid w:val="00C05BE7"/>
    <w:rsid w:val="00C0600D"/>
    <w:rsid w:val="00C062BF"/>
    <w:rsid w:val="00C07098"/>
    <w:rsid w:val="00C07354"/>
    <w:rsid w:val="00C074EC"/>
    <w:rsid w:val="00C07A9D"/>
    <w:rsid w:val="00C07FDD"/>
    <w:rsid w:val="00C10745"/>
    <w:rsid w:val="00C1078B"/>
    <w:rsid w:val="00C1081E"/>
    <w:rsid w:val="00C1156C"/>
    <w:rsid w:val="00C11A31"/>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032"/>
    <w:rsid w:val="00C239C0"/>
    <w:rsid w:val="00C23B64"/>
    <w:rsid w:val="00C23B85"/>
    <w:rsid w:val="00C23BC9"/>
    <w:rsid w:val="00C2417B"/>
    <w:rsid w:val="00C24440"/>
    <w:rsid w:val="00C245C1"/>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808"/>
    <w:rsid w:val="00C46C77"/>
    <w:rsid w:val="00C46FFD"/>
    <w:rsid w:val="00C47CF2"/>
    <w:rsid w:val="00C502DD"/>
    <w:rsid w:val="00C5063D"/>
    <w:rsid w:val="00C5086F"/>
    <w:rsid w:val="00C50A52"/>
    <w:rsid w:val="00C514D7"/>
    <w:rsid w:val="00C51B3F"/>
    <w:rsid w:val="00C52162"/>
    <w:rsid w:val="00C52357"/>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F3"/>
    <w:rsid w:val="00C57C4E"/>
    <w:rsid w:val="00C57CE6"/>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0"/>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1EDB"/>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0B3"/>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9C6"/>
    <w:rsid w:val="00CA3DE1"/>
    <w:rsid w:val="00CA42E3"/>
    <w:rsid w:val="00CA4E52"/>
    <w:rsid w:val="00CA4E65"/>
    <w:rsid w:val="00CA562B"/>
    <w:rsid w:val="00CA5CEF"/>
    <w:rsid w:val="00CA5E00"/>
    <w:rsid w:val="00CA5EBE"/>
    <w:rsid w:val="00CA608C"/>
    <w:rsid w:val="00CA61A1"/>
    <w:rsid w:val="00CA6373"/>
    <w:rsid w:val="00CA638D"/>
    <w:rsid w:val="00CA67A2"/>
    <w:rsid w:val="00CA6972"/>
    <w:rsid w:val="00CA7765"/>
    <w:rsid w:val="00CA784C"/>
    <w:rsid w:val="00CB2190"/>
    <w:rsid w:val="00CB3047"/>
    <w:rsid w:val="00CB33B1"/>
    <w:rsid w:val="00CB413A"/>
    <w:rsid w:val="00CB427D"/>
    <w:rsid w:val="00CB5126"/>
    <w:rsid w:val="00CB56CB"/>
    <w:rsid w:val="00CB5913"/>
    <w:rsid w:val="00CB5943"/>
    <w:rsid w:val="00CB5F51"/>
    <w:rsid w:val="00CB6175"/>
    <w:rsid w:val="00CB6C8F"/>
    <w:rsid w:val="00CB7614"/>
    <w:rsid w:val="00CB78F7"/>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433"/>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D1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3BE"/>
    <w:rsid w:val="00CF5498"/>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1F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2FA3"/>
    <w:rsid w:val="00D040BB"/>
    <w:rsid w:val="00D048C4"/>
    <w:rsid w:val="00D04AFA"/>
    <w:rsid w:val="00D0512B"/>
    <w:rsid w:val="00D05C12"/>
    <w:rsid w:val="00D05C88"/>
    <w:rsid w:val="00D06287"/>
    <w:rsid w:val="00D06452"/>
    <w:rsid w:val="00D06496"/>
    <w:rsid w:val="00D06A3A"/>
    <w:rsid w:val="00D06F9A"/>
    <w:rsid w:val="00D072D3"/>
    <w:rsid w:val="00D072E6"/>
    <w:rsid w:val="00D07A14"/>
    <w:rsid w:val="00D10C2F"/>
    <w:rsid w:val="00D10C9B"/>
    <w:rsid w:val="00D110B8"/>
    <w:rsid w:val="00D11610"/>
    <w:rsid w:val="00D11A0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AA8"/>
    <w:rsid w:val="00D20ADB"/>
    <w:rsid w:val="00D20E48"/>
    <w:rsid w:val="00D21669"/>
    <w:rsid w:val="00D220B8"/>
    <w:rsid w:val="00D2218F"/>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085"/>
    <w:rsid w:val="00D3243D"/>
    <w:rsid w:val="00D326FC"/>
    <w:rsid w:val="00D32B01"/>
    <w:rsid w:val="00D3311E"/>
    <w:rsid w:val="00D33180"/>
    <w:rsid w:val="00D340FE"/>
    <w:rsid w:val="00D343F9"/>
    <w:rsid w:val="00D34717"/>
    <w:rsid w:val="00D34A78"/>
    <w:rsid w:val="00D34A9D"/>
    <w:rsid w:val="00D34B75"/>
    <w:rsid w:val="00D34EE4"/>
    <w:rsid w:val="00D35402"/>
    <w:rsid w:val="00D36306"/>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476"/>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1095"/>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3051"/>
    <w:rsid w:val="00D630E6"/>
    <w:rsid w:val="00D63610"/>
    <w:rsid w:val="00D63811"/>
    <w:rsid w:val="00D638CD"/>
    <w:rsid w:val="00D638E2"/>
    <w:rsid w:val="00D63ECA"/>
    <w:rsid w:val="00D64169"/>
    <w:rsid w:val="00D642CE"/>
    <w:rsid w:val="00D6476E"/>
    <w:rsid w:val="00D64788"/>
    <w:rsid w:val="00D64A0B"/>
    <w:rsid w:val="00D64BF7"/>
    <w:rsid w:val="00D657C1"/>
    <w:rsid w:val="00D657E4"/>
    <w:rsid w:val="00D658A8"/>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331"/>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6A3D"/>
    <w:rsid w:val="00D973CC"/>
    <w:rsid w:val="00D9742F"/>
    <w:rsid w:val="00D97AEE"/>
    <w:rsid w:val="00D97FFE"/>
    <w:rsid w:val="00DA055A"/>
    <w:rsid w:val="00DA0FE7"/>
    <w:rsid w:val="00DA1E31"/>
    <w:rsid w:val="00DA22B9"/>
    <w:rsid w:val="00DA235A"/>
    <w:rsid w:val="00DA2576"/>
    <w:rsid w:val="00DA2A12"/>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4"/>
    <w:rsid w:val="00DB2BB8"/>
    <w:rsid w:val="00DB2CDB"/>
    <w:rsid w:val="00DB32CC"/>
    <w:rsid w:val="00DB36E3"/>
    <w:rsid w:val="00DB3758"/>
    <w:rsid w:val="00DB3D31"/>
    <w:rsid w:val="00DB4190"/>
    <w:rsid w:val="00DB41FE"/>
    <w:rsid w:val="00DB43B0"/>
    <w:rsid w:val="00DB4BE9"/>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C75D5"/>
    <w:rsid w:val="00DC7A52"/>
    <w:rsid w:val="00DD02FE"/>
    <w:rsid w:val="00DD072A"/>
    <w:rsid w:val="00DD076F"/>
    <w:rsid w:val="00DD0856"/>
    <w:rsid w:val="00DD0AEA"/>
    <w:rsid w:val="00DD1010"/>
    <w:rsid w:val="00DD179D"/>
    <w:rsid w:val="00DD24D7"/>
    <w:rsid w:val="00DD2812"/>
    <w:rsid w:val="00DD3696"/>
    <w:rsid w:val="00DD4353"/>
    <w:rsid w:val="00DD4BE3"/>
    <w:rsid w:val="00DD4CCE"/>
    <w:rsid w:val="00DD5045"/>
    <w:rsid w:val="00DD5364"/>
    <w:rsid w:val="00DD543E"/>
    <w:rsid w:val="00DD558B"/>
    <w:rsid w:val="00DD55E2"/>
    <w:rsid w:val="00DD599F"/>
    <w:rsid w:val="00DD6768"/>
    <w:rsid w:val="00DD6C37"/>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34C"/>
    <w:rsid w:val="00DE73E1"/>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A07"/>
    <w:rsid w:val="00E05BC2"/>
    <w:rsid w:val="00E05C1B"/>
    <w:rsid w:val="00E06818"/>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2E4"/>
    <w:rsid w:val="00E21593"/>
    <w:rsid w:val="00E218EB"/>
    <w:rsid w:val="00E2222B"/>
    <w:rsid w:val="00E227DF"/>
    <w:rsid w:val="00E231E3"/>
    <w:rsid w:val="00E248DE"/>
    <w:rsid w:val="00E25B95"/>
    <w:rsid w:val="00E25C5F"/>
    <w:rsid w:val="00E260F5"/>
    <w:rsid w:val="00E262DC"/>
    <w:rsid w:val="00E264CE"/>
    <w:rsid w:val="00E26BAC"/>
    <w:rsid w:val="00E27CC0"/>
    <w:rsid w:val="00E302EB"/>
    <w:rsid w:val="00E30586"/>
    <w:rsid w:val="00E30832"/>
    <w:rsid w:val="00E31230"/>
    <w:rsid w:val="00E314AE"/>
    <w:rsid w:val="00E31D3A"/>
    <w:rsid w:val="00E31D91"/>
    <w:rsid w:val="00E328D2"/>
    <w:rsid w:val="00E328D7"/>
    <w:rsid w:val="00E32C71"/>
    <w:rsid w:val="00E33273"/>
    <w:rsid w:val="00E334F1"/>
    <w:rsid w:val="00E33C03"/>
    <w:rsid w:val="00E34D8C"/>
    <w:rsid w:val="00E355E6"/>
    <w:rsid w:val="00E35A1F"/>
    <w:rsid w:val="00E35CEA"/>
    <w:rsid w:val="00E35D26"/>
    <w:rsid w:val="00E35DA1"/>
    <w:rsid w:val="00E36165"/>
    <w:rsid w:val="00E363DB"/>
    <w:rsid w:val="00E364A9"/>
    <w:rsid w:val="00E36A5D"/>
    <w:rsid w:val="00E36CCF"/>
    <w:rsid w:val="00E36F9A"/>
    <w:rsid w:val="00E37205"/>
    <w:rsid w:val="00E372C4"/>
    <w:rsid w:val="00E373B7"/>
    <w:rsid w:val="00E378AE"/>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AC0"/>
    <w:rsid w:val="00E53D59"/>
    <w:rsid w:val="00E53FDA"/>
    <w:rsid w:val="00E548C6"/>
    <w:rsid w:val="00E55713"/>
    <w:rsid w:val="00E55CAE"/>
    <w:rsid w:val="00E55FE6"/>
    <w:rsid w:val="00E5618E"/>
    <w:rsid w:val="00E566F2"/>
    <w:rsid w:val="00E567EE"/>
    <w:rsid w:val="00E569F5"/>
    <w:rsid w:val="00E56E72"/>
    <w:rsid w:val="00E57384"/>
    <w:rsid w:val="00E57618"/>
    <w:rsid w:val="00E57DE0"/>
    <w:rsid w:val="00E57E2A"/>
    <w:rsid w:val="00E601DD"/>
    <w:rsid w:val="00E603C7"/>
    <w:rsid w:val="00E60A3C"/>
    <w:rsid w:val="00E614F2"/>
    <w:rsid w:val="00E61817"/>
    <w:rsid w:val="00E61B54"/>
    <w:rsid w:val="00E62225"/>
    <w:rsid w:val="00E62413"/>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70C"/>
    <w:rsid w:val="00E75FD9"/>
    <w:rsid w:val="00E75FDA"/>
    <w:rsid w:val="00E76173"/>
    <w:rsid w:val="00E76458"/>
    <w:rsid w:val="00E7683D"/>
    <w:rsid w:val="00E76DBC"/>
    <w:rsid w:val="00E77432"/>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FC"/>
    <w:rsid w:val="00E84B38"/>
    <w:rsid w:val="00E84B42"/>
    <w:rsid w:val="00E84E3D"/>
    <w:rsid w:val="00E854E3"/>
    <w:rsid w:val="00E85622"/>
    <w:rsid w:val="00E8562D"/>
    <w:rsid w:val="00E867BC"/>
    <w:rsid w:val="00E86E9F"/>
    <w:rsid w:val="00E878FF"/>
    <w:rsid w:val="00E90033"/>
    <w:rsid w:val="00E90AEF"/>
    <w:rsid w:val="00E90EB0"/>
    <w:rsid w:val="00E91D5F"/>
    <w:rsid w:val="00E92DF8"/>
    <w:rsid w:val="00E9315A"/>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977CC"/>
    <w:rsid w:val="00EA07C5"/>
    <w:rsid w:val="00EA0F4D"/>
    <w:rsid w:val="00EA1435"/>
    <w:rsid w:val="00EA14DE"/>
    <w:rsid w:val="00EA2818"/>
    <w:rsid w:val="00EA2836"/>
    <w:rsid w:val="00EA2AF1"/>
    <w:rsid w:val="00EA2BA5"/>
    <w:rsid w:val="00EA3111"/>
    <w:rsid w:val="00EA31DA"/>
    <w:rsid w:val="00EA3BA2"/>
    <w:rsid w:val="00EA3E29"/>
    <w:rsid w:val="00EA46D9"/>
    <w:rsid w:val="00EA47A8"/>
    <w:rsid w:val="00EA4C54"/>
    <w:rsid w:val="00EA4EB1"/>
    <w:rsid w:val="00EA56BA"/>
    <w:rsid w:val="00EA5717"/>
    <w:rsid w:val="00EA6529"/>
    <w:rsid w:val="00EA6721"/>
    <w:rsid w:val="00EA6D9B"/>
    <w:rsid w:val="00EA7DC2"/>
    <w:rsid w:val="00EB00CF"/>
    <w:rsid w:val="00EB02C3"/>
    <w:rsid w:val="00EB0E2D"/>
    <w:rsid w:val="00EB113D"/>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688"/>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0FD5"/>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227F"/>
    <w:rsid w:val="00EE313C"/>
    <w:rsid w:val="00EE3535"/>
    <w:rsid w:val="00EE35F8"/>
    <w:rsid w:val="00EE39D2"/>
    <w:rsid w:val="00EE457C"/>
    <w:rsid w:val="00EE55CC"/>
    <w:rsid w:val="00EE573B"/>
    <w:rsid w:val="00EE60C2"/>
    <w:rsid w:val="00EE6924"/>
    <w:rsid w:val="00EE7810"/>
    <w:rsid w:val="00EE7BA9"/>
    <w:rsid w:val="00EF006A"/>
    <w:rsid w:val="00EF033F"/>
    <w:rsid w:val="00EF03A5"/>
    <w:rsid w:val="00EF0BA8"/>
    <w:rsid w:val="00EF1DBE"/>
    <w:rsid w:val="00EF20B7"/>
    <w:rsid w:val="00EF2DD9"/>
    <w:rsid w:val="00EF3337"/>
    <w:rsid w:val="00EF3793"/>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7A6"/>
    <w:rsid w:val="00F02ED8"/>
    <w:rsid w:val="00F030F0"/>
    <w:rsid w:val="00F03131"/>
    <w:rsid w:val="00F03731"/>
    <w:rsid w:val="00F03739"/>
    <w:rsid w:val="00F0398B"/>
    <w:rsid w:val="00F04568"/>
    <w:rsid w:val="00F045A6"/>
    <w:rsid w:val="00F04642"/>
    <w:rsid w:val="00F04EEF"/>
    <w:rsid w:val="00F053A4"/>
    <w:rsid w:val="00F057BB"/>
    <w:rsid w:val="00F05939"/>
    <w:rsid w:val="00F05E19"/>
    <w:rsid w:val="00F076C2"/>
    <w:rsid w:val="00F0770C"/>
    <w:rsid w:val="00F077AD"/>
    <w:rsid w:val="00F07935"/>
    <w:rsid w:val="00F0795C"/>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48E"/>
    <w:rsid w:val="00F1460A"/>
    <w:rsid w:val="00F1476E"/>
    <w:rsid w:val="00F155BD"/>
    <w:rsid w:val="00F15816"/>
    <w:rsid w:val="00F158DF"/>
    <w:rsid w:val="00F1638A"/>
    <w:rsid w:val="00F164D4"/>
    <w:rsid w:val="00F16B97"/>
    <w:rsid w:val="00F16FA8"/>
    <w:rsid w:val="00F17100"/>
    <w:rsid w:val="00F17570"/>
    <w:rsid w:val="00F17ADA"/>
    <w:rsid w:val="00F17ADC"/>
    <w:rsid w:val="00F2006E"/>
    <w:rsid w:val="00F20267"/>
    <w:rsid w:val="00F209CD"/>
    <w:rsid w:val="00F20A95"/>
    <w:rsid w:val="00F21EB1"/>
    <w:rsid w:val="00F21EE9"/>
    <w:rsid w:val="00F22A5C"/>
    <w:rsid w:val="00F22BB1"/>
    <w:rsid w:val="00F22D60"/>
    <w:rsid w:val="00F22E8F"/>
    <w:rsid w:val="00F2316A"/>
    <w:rsid w:val="00F23C1E"/>
    <w:rsid w:val="00F23C54"/>
    <w:rsid w:val="00F2409D"/>
    <w:rsid w:val="00F241D3"/>
    <w:rsid w:val="00F249C7"/>
    <w:rsid w:val="00F2579C"/>
    <w:rsid w:val="00F25B38"/>
    <w:rsid w:val="00F25CA3"/>
    <w:rsid w:val="00F25D85"/>
    <w:rsid w:val="00F25D98"/>
    <w:rsid w:val="00F25F31"/>
    <w:rsid w:val="00F26262"/>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0C2"/>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4D9C"/>
    <w:rsid w:val="00F453FA"/>
    <w:rsid w:val="00F45882"/>
    <w:rsid w:val="00F45898"/>
    <w:rsid w:val="00F4598E"/>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53A2"/>
    <w:rsid w:val="00F555E7"/>
    <w:rsid w:val="00F556D2"/>
    <w:rsid w:val="00F55A54"/>
    <w:rsid w:val="00F55BAB"/>
    <w:rsid w:val="00F56366"/>
    <w:rsid w:val="00F5659E"/>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0A0"/>
    <w:rsid w:val="00F657B3"/>
    <w:rsid w:val="00F65D19"/>
    <w:rsid w:val="00F65FAE"/>
    <w:rsid w:val="00F6653A"/>
    <w:rsid w:val="00F66BBF"/>
    <w:rsid w:val="00F66BCB"/>
    <w:rsid w:val="00F66D81"/>
    <w:rsid w:val="00F67119"/>
    <w:rsid w:val="00F673F1"/>
    <w:rsid w:val="00F67A43"/>
    <w:rsid w:val="00F67B5F"/>
    <w:rsid w:val="00F701C7"/>
    <w:rsid w:val="00F70753"/>
    <w:rsid w:val="00F70AC9"/>
    <w:rsid w:val="00F711F5"/>
    <w:rsid w:val="00F71361"/>
    <w:rsid w:val="00F713C7"/>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644"/>
    <w:rsid w:val="00F816A3"/>
    <w:rsid w:val="00F81E54"/>
    <w:rsid w:val="00F8259C"/>
    <w:rsid w:val="00F825EF"/>
    <w:rsid w:val="00F82751"/>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1F41"/>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22E3"/>
    <w:rsid w:val="00FB2D5D"/>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2DC9"/>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790C"/>
    <w:rsid w:val="00FD0127"/>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2D7"/>
    <w:rsid w:val="00FD736E"/>
    <w:rsid w:val="00FD76B9"/>
    <w:rsid w:val="00FD7A66"/>
    <w:rsid w:val="00FD7CB4"/>
    <w:rsid w:val="00FE0080"/>
    <w:rsid w:val="00FE0429"/>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72"/>
    <w:rsid w:val="00FE312F"/>
    <w:rsid w:val="00FE3394"/>
    <w:rsid w:val="00FE3671"/>
    <w:rsid w:val="00FE3BB4"/>
    <w:rsid w:val="00FE3D49"/>
    <w:rsid w:val="00FE43E8"/>
    <w:rsid w:val="00FE467B"/>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BC5BCE1"/>
    <w:rsid w:val="0EF1EB86"/>
    <w:rsid w:val="15837F0C"/>
    <w:rsid w:val="1A5EE9D3"/>
    <w:rsid w:val="270E010C"/>
    <w:rsid w:val="34F68A79"/>
    <w:rsid w:val="36925ADA"/>
    <w:rsid w:val="3AE82560"/>
    <w:rsid w:val="45366648"/>
    <w:rsid w:val="4BC363CF"/>
    <w:rsid w:val="4D1A4BC6"/>
    <w:rsid w:val="52A50FF6"/>
    <w:rsid w:val="53009E0E"/>
    <w:rsid w:val="53876E13"/>
    <w:rsid w:val="56B39CB8"/>
    <w:rsid w:val="5CB2EF1C"/>
    <w:rsid w:val="5DDFE32A"/>
    <w:rsid w:val="5E0AD457"/>
    <w:rsid w:val="60DE4073"/>
    <w:rsid w:val="661B7DF3"/>
    <w:rsid w:val="67D2D9AF"/>
    <w:rsid w:val="6AD5C6B9"/>
    <w:rsid w:val="6F8D63F8"/>
    <w:rsid w:val="6FF569B5"/>
    <w:rsid w:val="70925A35"/>
    <w:rsid w:val="77612A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paragraph" w:customStyle="1" w:styleId="1030302">
    <w:name w:val="样式 样式 标题 1 + 两端对齐 段前: 0.3 行 段后: 0.3 行 行距: 单倍行距 + 段前: 0.2 行 段后: ..."/>
    <w:basedOn w:val="Normal"/>
    <w:rsid w:val="006C531D"/>
    <w:pPr>
      <w:keepNext/>
      <w:numPr>
        <w:numId w:val="24"/>
      </w:numPr>
      <w:spacing w:beforeLines="20" w:afterLines="10" w:after="0"/>
      <w:ind w:right="284"/>
      <w:jc w:val="both"/>
      <w:outlineLvl w:val="0"/>
    </w:pPr>
    <w:rPr>
      <w:rFonts w:ascii="Arial" w:hAnsi="Arial" w:cs="SimSun"/>
      <w:b/>
      <w:bCs/>
      <w:sz w:val="2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39902099">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F06EE54C-0AC0-4E2B-A32B-B576BF166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2008</Words>
  <Characters>10476</Characters>
  <Application>Microsoft Office Word</Application>
  <DocSecurity>0</DocSecurity>
  <Lines>87</Lines>
  <Paragraphs>24</Paragraphs>
  <ScaleCrop>false</ScaleCrop>
  <LinksUpToDate>false</LinksUpToDate>
  <CharactersWithSpaces>12460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2023-08-11T17:44:00Z</dcterms:created>
  <dcterms:modified xsi:type="dcterms:W3CDTF">2023-08-11T16:13:00Z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